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F0AC4" w14:textId="04243F2E" w:rsidR="00386B5A" w:rsidRDefault="00386B5A">
      <w:pPr>
        <w:pStyle w:val="CRCoverPage"/>
        <w:rPr>
          <w:b/>
          <w:sz w:val="24"/>
          <w:lang w:val="en-US" w:eastAsia="zh-CN"/>
        </w:rPr>
      </w:pPr>
      <w:r>
        <w:rPr>
          <w:b/>
          <w:sz w:val="24"/>
          <w:lang w:val="en-US" w:eastAsia="zh-CN"/>
        </w:rPr>
        <w:t>3GPP TSG-RAN WG2 Meeting #11</w:t>
      </w:r>
      <w:r w:rsidR="00F53BAF">
        <w:rPr>
          <w:b/>
          <w:sz w:val="24"/>
          <w:lang w:val="en-US" w:eastAsia="zh-CN"/>
        </w:rPr>
        <w:t>2</w:t>
      </w:r>
      <w:r>
        <w:rPr>
          <w:b/>
          <w:sz w:val="24"/>
          <w:lang w:val="en-US" w:eastAsia="zh-CN"/>
        </w:rPr>
        <w:t xml:space="preserve"> electronic</w:t>
      </w:r>
      <w:r>
        <w:rPr>
          <w:b/>
          <w:sz w:val="24"/>
          <w:lang w:val="en-US" w:eastAsia="zh-CN"/>
        </w:rPr>
        <w:tab/>
      </w:r>
      <w:r>
        <w:rPr>
          <w:b/>
          <w:sz w:val="24"/>
          <w:lang w:val="en-US" w:eastAsia="zh-CN"/>
        </w:rPr>
        <w:tab/>
      </w:r>
      <w:r>
        <w:rPr>
          <w:b/>
          <w:sz w:val="24"/>
          <w:lang w:val="en-US" w:eastAsia="zh-CN"/>
        </w:rPr>
        <w:tab/>
      </w:r>
      <w:r w:rsidR="00F53BAF">
        <w:rPr>
          <w:b/>
          <w:sz w:val="24"/>
          <w:lang w:val="en-US" w:eastAsia="zh-CN"/>
        </w:rPr>
        <w:tab/>
      </w:r>
      <w:bookmarkStart w:id="0" w:name="_GoBack"/>
      <w:bookmarkEnd w:id="0"/>
      <w:r w:rsidR="00986094" w:rsidRPr="00986094">
        <w:rPr>
          <w:b/>
          <w:sz w:val="24"/>
          <w:lang w:val="en-US" w:eastAsia="zh-CN"/>
        </w:rPr>
        <w:t>R2-2010700</w:t>
      </w:r>
    </w:p>
    <w:p w14:paraId="738CD4F8" w14:textId="16E8C86E" w:rsidR="00386B5A" w:rsidRDefault="00386B5A">
      <w:pPr>
        <w:pStyle w:val="CRCoverPage"/>
        <w:rPr>
          <w:b/>
          <w:sz w:val="24"/>
          <w:lang w:val="en-US" w:eastAsia="zh-CN"/>
        </w:rPr>
      </w:pPr>
      <w:r>
        <w:rPr>
          <w:b/>
          <w:sz w:val="24"/>
          <w:lang w:val="en-US" w:eastAsia="zh-CN"/>
        </w:rPr>
        <w:t xml:space="preserve">Elbonia, </w:t>
      </w:r>
      <w:r w:rsidR="00F53BAF">
        <w:rPr>
          <w:b/>
          <w:sz w:val="24"/>
          <w:lang w:val="en-US" w:eastAsia="zh-CN"/>
        </w:rPr>
        <w:t>Nov</w:t>
      </w:r>
      <w:r>
        <w:rPr>
          <w:b/>
          <w:sz w:val="24"/>
          <w:lang w:val="en-US" w:eastAsia="zh-CN"/>
        </w:rPr>
        <w:t xml:space="preserve"> </w:t>
      </w:r>
      <w:r w:rsidR="00521915" w:rsidRPr="00521915">
        <w:rPr>
          <w:b/>
          <w:sz w:val="24"/>
          <w:lang w:val="en-US" w:eastAsia="zh-CN"/>
        </w:rPr>
        <w:t>2</w:t>
      </w:r>
      <w:r w:rsidR="00521915" w:rsidRPr="00521915">
        <w:rPr>
          <w:b/>
          <w:sz w:val="24"/>
          <w:vertAlign w:val="superscript"/>
          <w:lang w:val="en-US" w:eastAsia="zh-CN"/>
        </w:rPr>
        <w:t>nd</w:t>
      </w:r>
      <w:r w:rsidR="00521915">
        <w:rPr>
          <w:b/>
          <w:sz w:val="24"/>
          <w:lang w:val="en-US" w:eastAsia="zh-CN"/>
        </w:rPr>
        <w:t xml:space="preserve"> </w:t>
      </w:r>
      <w:r w:rsidR="00521915" w:rsidRPr="00521915">
        <w:rPr>
          <w:b/>
          <w:sz w:val="24"/>
          <w:lang w:val="en-US" w:eastAsia="zh-CN"/>
        </w:rPr>
        <w:t>– 13</w:t>
      </w:r>
      <w:r w:rsidR="00521915" w:rsidRPr="00521915">
        <w:rPr>
          <w:b/>
          <w:sz w:val="24"/>
          <w:vertAlign w:val="superscript"/>
          <w:lang w:val="en-US" w:eastAsia="zh-CN"/>
        </w:rPr>
        <w:t>th</w:t>
      </w:r>
      <w:r w:rsidR="00521915">
        <w:rPr>
          <w:b/>
          <w:sz w:val="24"/>
          <w:lang w:val="en-US" w:eastAsia="zh-CN"/>
        </w:rPr>
        <w:t xml:space="preserve"> </w:t>
      </w:r>
      <w:r>
        <w:rPr>
          <w:b/>
          <w:sz w:val="24"/>
          <w:lang w:val="en-US" w:eastAsia="zh-CN"/>
        </w:rPr>
        <w:t>2020</w:t>
      </w:r>
    </w:p>
    <w:p w14:paraId="7CD33124" w14:textId="77777777" w:rsidR="00386B5A" w:rsidRDefault="00386B5A">
      <w:pPr>
        <w:pStyle w:val="CRCoverPage"/>
        <w:rPr>
          <w:b/>
          <w:sz w:val="24"/>
          <w:lang w:val="en-US" w:eastAsia="zh-CN"/>
        </w:rPr>
      </w:pPr>
    </w:p>
    <w:p w14:paraId="4D112671" w14:textId="1AD3DAE0"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1066BF">
        <w:rPr>
          <w:rFonts w:cs="Arial"/>
          <w:bCs/>
          <w:sz w:val="24"/>
          <w:lang w:val="en-US"/>
        </w:rPr>
        <w:t>3.</w:t>
      </w:r>
      <w:r w:rsidR="00986094">
        <w:rPr>
          <w:rFonts w:cs="Arial"/>
          <w:bCs/>
          <w:sz w:val="24"/>
          <w:lang w:val="en-US"/>
        </w:rPr>
        <w:t>2</w:t>
      </w:r>
    </w:p>
    <w:p w14:paraId="25FC9A57" w14:textId="4C8079FF"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21684E45"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986094">
        <w:rPr>
          <w:rFonts w:ascii="Arial" w:hAnsi="Arial" w:cs="Arial"/>
          <w:bCs/>
          <w:sz w:val="24"/>
        </w:rPr>
        <w:t xml:space="preserve">Summary of </w:t>
      </w:r>
      <w:r w:rsidR="00986094" w:rsidRPr="00986094">
        <w:rPr>
          <w:rFonts w:ascii="Arial" w:hAnsi="Arial" w:cs="Arial"/>
          <w:bCs/>
          <w:sz w:val="24"/>
        </w:rPr>
        <w:t>8.11.3.2</w:t>
      </w:r>
      <w:r w:rsidR="00986094" w:rsidRPr="00986094">
        <w:rPr>
          <w:rFonts w:ascii="Arial" w:hAnsi="Arial" w:cs="Arial"/>
          <w:bCs/>
          <w:sz w:val="24"/>
        </w:rPr>
        <w:tab/>
        <w:t>Error sources threat models occurrence rates and failure modes</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09E3727A" w14:textId="1DD48AE0" w:rsidR="0021284B" w:rsidRDefault="00986094" w:rsidP="00E22F24">
      <w:pPr>
        <w:rPr>
          <w:lang w:val="en-GB"/>
        </w:rPr>
      </w:pPr>
      <w:r>
        <w:rPr>
          <w:lang w:val="en-GB"/>
        </w:rPr>
        <w:t xml:space="preserve">This is the summary of </w:t>
      </w:r>
      <w:r w:rsidRPr="00986094">
        <w:rPr>
          <w:lang w:val="en-GB"/>
        </w:rPr>
        <w:t>8.11.3.2</w:t>
      </w:r>
      <w:r w:rsidRPr="00986094">
        <w:rPr>
          <w:lang w:val="en-GB"/>
        </w:rPr>
        <w:tab/>
        <w:t>Error sources threat models occurrence rates and failure modes</w:t>
      </w:r>
      <w:r>
        <w:rPr>
          <w:lang w:val="en-GB"/>
        </w:rPr>
        <w:t xml:space="preserve"> on following contributions. </w:t>
      </w:r>
    </w:p>
    <w:p w14:paraId="4FA656FD" w14:textId="7C9F79F2" w:rsidR="00986094" w:rsidRPr="00986094" w:rsidRDefault="00986094" w:rsidP="00986094">
      <w:pPr>
        <w:rPr>
          <w:lang w:val="en-GB"/>
        </w:rPr>
      </w:pPr>
      <w:r>
        <w:rPr>
          <w:lang w:val="en-GB"/>
        </w:rPr>
        <w:t xml:space="preserve">[1] </w:t>
      </w:r>
      <w:r w:rsidRPr="00986094">
        <w:rPr>
          <w:lang w:val="en-GB"/>
        </w:rPr>
        <w:t>R2-2008812</w:t>
      </w:r>
      <w:r w:rsidRPr="00986094">
        <w:rPr>
          <w:lang w:val="en-GB"/>
        </w:rPr>
        <w:tab/>
        <w:t>Discussion on error sources, threat models, occurrence rates and failure modes</w:t>
      </w:r>
      <w:r w:rsidRPr="00986094">
        <w:rPr>
          <w:lang w:val="en-GB"/>
        </w:rPr>
        <w:tab/>
        <w:t>CATT</w:t>
      </w:r>
    </w:p>
    <w:p w14:paraId="3B63FA7B" w14:textId="43D9B174" w:rsidR="00986094" w:rsidRPr="00986094" w:rsidRDefault="00986094" w:rsidP="00986094">
      <w:pPr>
        <w:rPr>
          <w:lang w:val="en-GB"/>
        </w:rPr>
      </w:pPr>
      <w:r>
        <w:rPr>
          <w:lang w:val="en-GB"/>
        </w:rPr>
        <w:t xml:space="preserve">[2] </w:t>
      </w:r>
      <w:r w:rsidRPr="00986094">
        <w:rPr>
          <w:lang w:val="en-GB"/>
        </w:rPr>
        <w:t>R2-2009282</w:t>
      </w:r>
      <w:r w:rsidRPr="00986094">
        <w:rPr>
          <w:lang w:val="en-GB"/>
        </w:rPr>
        <w:tab/>
        <w:t>Error sources, threat models, occurrence rates and failure modes</w:t>
      </w:r>
      <w:r w:rsidRPr="00986094">
        <w:rPr>
          <w:lang w:val="en-GB"/>
        </w:rPr>
        <w:tab/>
        <w:t>Fraunhofer IIS</w:t>
      </w:r>
    </w:p>
    <w:p w14:paraId="058D20F8" w14:textId="37E39880" w:rsidR="00986094" w:rsidRPr="00986094" w:rsidRDefault="00986094" w:rsidP="00986094">
      <w:pPr>
        <w:rPr>
          <w:lang w:val="en-GB"/>
        </w:rPr>
      </w:pPr>
      <w:r>
        <w:rPr>
          <w:lang w:val="en-GB"/>
        </w:rPr>
        <w:t xml:space="preserve">[3] </w:t>
      </w:r>
      <w:r w:rsidRPr="00986094">
        <w:rPr>
          <w:lang w:val="en-GB"/>
        </w:rPr>
        <w:t>R2-2009331</w:t>
      </w:r>
      <w:r w:rsidRPr="00986094">
        <w:rPr>
          <w:lang w:val="en-GB"/>
        </w:rPr>
        <w:tab/>
        <w:t>Discussion on GNSS Integrity Errors</w:t>
      </w:r>
      <w:r w:rsidRPr="00986094">
        <w:rPr>
          <w:lang w:val="en-GB"/>
        </w:rPr>
        <w:tab/>
        <w:t>Swift Navigation, Ericsson, Intel Corporation, u-blox</w:t>
      </w:r>
    </w:p>
    <w:p w14:paraId="12368D3C" w14:textId="74B2B473" w:rsidR="00986094" w:rsidRPr="00986094" w:rsidRDefault="00986094" w:rsidP="00986094">
      <w:pPr>
        <w:rPr>
          <w:lang w:val="en-GB"/>
        </w:rPr>
      </w:pPr>
      <w:r>
        <w:rPr>
          <w:lang w:val="en-GB"/>
        </w:rPr>
        <w:t xml:space="preserve">[4] </w:t>
      </w:r>
      <w:r w:rsidRPr="00986094">
        <w:rPr>
          <w:lang w:val="en-GB"/>
        </w:rPr>
        <w:t>R2-2010061</w:t>
      </w:r>
      <w:r w:rsidRPr="00986094">
        <w:rPr>
          <w:lang w:val="en-GB"/>
        </w:rPr>
        <w:tab/>
        <w:t>Text Proposal on GNSS position integrity error sources</w:t>
      </w:r>
      <w:r w:rsidRPr="00986094">
        <w:rPr>
          <w:lang w:val="en-GB"/>
        </w:rPr>
        <w:tab/>
        <w:t>ESA</w:t>
      </w:r>
    </w:p>
    <w:p w14:paraId="51D4E0AE" w14:textId="056149E5" w:rsidR="00986094" w:rsidRPr="00986094" w:rsidRDefault="00986094" w:rsidP="00986094">
      <w:pPr>
        <w:rPr>
          <w:lang w:val="en-GB"/>
        </w:rPr>
      </w:pPr>
      <w:r>
        <w:rPr>
          <w:lang w:val="en-GB"/>
        </w:rPr>
        <w:t xml:space="preserve">[5] </w:t>
      </w:r>
      <w:bookmarkStart w:id="1" w:name="_Hlk54730772"/>
      <w:r w:rsidRPr="00986094">
        <w:rPr>
          <w:lang w:val="en-GB"/>
        </w:rPr>
        <w:t>R2-2010073</w:t>
      </w:r>
      <w:bookmarkEnd w:id="1"/>
      <w:r w:rsidRPr="00986094">
        <w:rPr>
          <w:lang w:val="en-GB"/>
        </w:rPr>
        <w:tab/>
        <w:t>GNSS position integrity error sources</w:t>
      </w:r>
      <w:r w:rsidRPr="00986094">
        <w:rPr>
          <w:lang w:val="en-GB"/>
        </w:rPr>
        <w:tab/>
        <w:t>Ericsson</w:t>
      </w:r>
      <w:r w:rsidRPr="00986094">
        <w:rPr>
          <w:lang w:val="en-GB"/>
        </w:rPr>
        <w:tab/>
      </w:r>
    </w:p>
    <w:p w14:paraId="6EBC61A7" w14:textId="5D844E58" w:rsidR="00986094" w:rsidRPr="00986094" w:rsidRDefault="00986094" w:rsidP="00986094">
      <w:pPr>
        <w:rPr>
          <w:lang w:val="en-GB"/>
        </w:rPr>
      </w:pPr>
      <w:r>
        <w:rPr>
          <w:lang w:val="en-GB"/>
        </w:rPr>
        <w:t xml:space="preserve">[6] </w:t>
      </w:r>
      <w:r w:rsidRPr="00986094">
        <w:rPr>
          <w:lang w:val="en-GB"/>
        </w:rPr>
        <w:t>R2-2010135</w:t>
      </w:r>
      <w:r w:rsidRPr="00986094">
        <w:rPr>
          <w:lang w:val="en-GB"/>
        </w:rPr>
        <w:tab/>
        <w:t>Error sources, threat models, occurrence rates and failure modes</w:t>
      </w:r>
      <w:r w:rsidRPr="00986094">
        <w:rPr>
          <w:lang w:val="en-GB"/>
        </w:rPr>
        <w:tab/>
        <w:t>Fraunhofer IIS, Fraunhofer HHI</w:t>
      </w:r>
    </w:p>
    <w:p w14:paraId="4BFB39D4" w14:textId="4A8C1930" w:rsidR="00986094" w:rsidRPr="00986094" w:rsidRDefault="00986094" w:rsidP="00986094">
      <w:pPr>
        <w:rPr>
          <w:lang w:val="en-GB"/>
        </w:rPr>
      </w:pPr>
      <w:r>
        <w:rPr>
          <w:lang w:val="en-GB"/>
        </w:rPr>
        <w:t xml:space="preserve">[7] </w:t>
      </w:r>
      <w:r w:rsidRPr="00986094">
        <w:rPr>
          <w:lang w:val="en-GB"/>
        </w:rPr>
        <w:t>R2-2010278</w:t>
      </w:r>
      <w:r w:rsidRPr="00986094">
        <w:rPr>
          <w:lang w:val="en-GB"/>
        </w:rPr>
        <w:tab/>
        <w:t>Discussion on threat models and failure modes</w:t>
      </w:r>
      <w:r w:rsidRPr="00986094">
        <w:rPr>
          <w:lang w:val="en-GB"/>
        </w:rPr>
        <w:tab/>
        <w:t>Huawei, HiSilicon</w:t>
      </w:r>
    </w:p>
    <w:p w14:paraId="7DE071F0" w14:textId="737567EB" w:rsidR="00986094" w:rsidRDefault="00986094" w:rsidP="00986094">
      <w:pPr>
        <w:rPr>
          <w:lang w:val="en-GB"/>
        </w:rPr>
      </w:pPr>
      <w:r>
        <w:rPr>
          <w:lang w:val="en-GB"/>
        </w:rPr>
        <w:t xml:space="preserve">[8] </w:t>
      </w:r>
      <w:r w:rsidRPr="00986094">
        <w:rPr>
          <w:lang w:val="en-GB"/>
        </w:rPr>
        <w:t>R2-2010642</w:t>
      </w:r>
      <w:r w:rsidRPr="00986094">
        <w:rPr>
          <w:lang w:val="en-GB"/>
        </w:rPr>
        <w:tab/>
        <w:t>Introduction of Integrity monitoring for GNSS and its error</w:t>
      </w:r>
      <w:r w:rsidRPr="00986094">
        <w:rPr>
          <w:lang w:val="en-GB"/>
        </w:rPr>
        <w:tab/>
        <w:t>Samsung R&amp;D Institute UK</w:t>
      </w:r>
    </w:p>
    <w:p w14:paraId="7A209A7A" w14:textId="2548ACCE" w:rsidR="0028689C" w:rsidRDefault="0028689C" w:rsidP="00986094">
      <w:pPr>
        <w:rPr>
          <w:lang w:val="en-GB"/>
        </w:rPr>
      </w:pPr>
      <w:r>
        <w:rPr>
          <w:lang w:val="en-GB"/>
        </w:rPr>
        <w:t xml:space="preserve">[9] </w:t>
      </w:r>
      <w:r w:rsidRPr="0028689C">
        <w:rPr>
          <w:lang w:val="en-GB"/>
        </w:rPr>
        <w:t>R2-2009129</w:t>
      </w:r>
      <w:r w:rsidRPr="0028689C">
        <w:rPr>
          <w:lang w:val="en-GB"/>
        </w:rPr>
        <w:tab/>
        <w:t>Summary of [Post111-e][626][POS] Email Discussion on integrity use cases and specification impacts</w:t>
      </w:r>
      <w:r w:rsidRPr="0028689C">
        <w:rPr>
          <w:lang w:val="en-GB"/>
        </w:rPr>
        <w:tab/>
        <w:t>Swift Navigation</w:t>
      </w:r>
    </w:p>
    <w:p w14:paraId="18372E57" w14:textId="77777777" w:rsidR="00386B5A" w:rsidRDefault="00386B5A">
      <w:pPr>
        <w:pStyle w:val="Heading1"/>
        <w:numPr>
          <w:ilvl w:val="0"/>
          <w:numId w:val="10"/>
        </w:numPr>
      </w:pPr>
      <w:bookmarkStart w:id="2" w:name="Proposal_Pattern_Length"/>
      <w:r>
        <w:t>Discussion</w:t>
      </w:r>
    </w:p>
    <w:p w14:paraId="41DF3A93" w14:textId="1BB6478D" w:rsidR="009700A4" w:rsidRPr="0056465C" w:rsidRDefault="009700A4" w:rsidP="0056465C"/>
    <w:tbl>
      <w:tblPr>
        <w:tblStyle w:val="TableGrid"/>
        <w:tblW w:w="0" w:type="auto"/>
        <w:tblLook w:val="04A0" w:firstRow="1" w:lastRow="0" w:firstColumn="1" w:lastColumn="0" w:noHBand="0" w:noVBand="1"/>
      </w:tblPr>
      <w:tblGrid>
        <w:gridCol w:w="9350"/>
      </w:tblGrid>
      <w:tr w:rsidR="00F03A46" w14:paraId="374A9C59" w14:textId="77777777" w:rsidTr="00F03A46">
        <w:tc>
          <w:tcPr>
            <w:tcW w:w="9350" w:type="dxa"/>
          </w:tcPr>
          <w:p w14:paraId="02DBE4EC" w14:textId="426F8FB9" w:rsidR="00F03A46" w:rsidRDefault="00F03A46" w:rsidP="00F03A46">
            <w:r>
              <w:t xml:space="preserve">[1] </w:t>
            </w:r>
            <w:r w:rsidRPr="00986094">
              <w:rPr>
                <w:lang w:val="en-GB"/>
              </w:rPr>
              <w:t>R2-2008812</w:t>
            </w:r>
            <w:r>
              <w:rPr>
                <w:lang w:val="en-GB"/>
              </w:rPr>
              <w:t xml:space="preserve"> </w:t>
            </w:r>
            <w:r>
              <w:t>proposed to capture below table in the TR:</w:t>
            </w:r>
            <w:r w:rsidR="009B51B7">
              <w:t xml:space="preserve"> Based on the description in [1], the table is cited from </w:t>
            </w:r>
            <w:r w:rsidR="009B51B7" w:rsidRPr="009700A4">
              <w:t>Integrity message groups defined by RTCM</w:t>
            </w:r>
            <w:r w:rsidR="009B51B7">
              <w:t>.</w:t>
            </w:r>
          </w:p>
          <w:p w14:paraId="48E9E715" w14:textId="77777777" w:rsidR="00F03A46" w:rsidRPr="003A279C" w:rsidRDefault="00F03A46" w:rsidP="00F03A46">
            <w:pPr>
              <w:jc w:val="center"/>
            </w:pPr>
            <w:r>
              <w:rPr>
                <w:rFonts w:hint="eastAsia"/>
                <w:lang w:eastAsia="zh-CN"/>
              </w:rPr>
              <w:t xml:space="preserve">Table x-y GNSS integrity </w:t>
            </w:r>
            <w:r w:rsidRPr="00992D8D">
              <w:rPr>
                <w:lang w:eastAsia="zh-CN"/>
              </w:rPr>
              <w:t>Assistant data</w:t>
            </w:r>
            <w:r w:rsidRPr="00992D8D">
              <w:rPr>
                <w:rFonts w:hint="eastAsia"/>
                <w:lang w:eastAsia="zh-CN"/>
              </w:rPr>
              <w:t xml:space="preserve"> </w:t>
            </w:r>
            <w:r>
              <w:rPr>
                <w:rFonts w:hint="eastAsia"/>
                <w:lang w:eastAsia="zh-CN"/>
              </w:rPr>
              <w:t xml:space="preserve">error sources </w:t>
            </w:r>
          </w:p>
          <w:tbl>
            <w:tblPr>
              <w:tblStyle w:val="TableGrid"/>
              <w:tblW w:w="0" w:type="auto"/>
              <w:tblLook w:val="04A0" w:firstRow="1" w:lastRow="0" w:firstColumn="1" w:lastColumn="0" w:noHBand="0" w:noVBand="1"/>
            </w:tblPr>
            <w:tblGrid>
              <w:gridCol w:w="2294"/>
              <w:gridCol w:w="2407"/>
              <w:gridCol w:w="4423"/>
            </w:tblGrid>
            <w:tr w:rsidR="00F03A46" w:rsidRPr="000E49C0" w14:paraId="78672E70" w14:textId="77777777" w:rsidTr="00CC6B06">
              <w:tc>
                <w:tcPr>
                  <w:tcW w:w="2504" w:type="dxa"/>
                </w:tcPr>
                <w:p w14:paraId="5052F70F" w14:textId="77777777" w:rsidR="00F03A46" w:rsidRPr="000E49C0" w:rsidRDefault="00F03A46" w:rsidP="00F03A46">
                  <w:pPr>
                    <w:pStyle w:val="Default"/>
                    <w:jc w:val="both"/>
                    <w:rPr>
                      <w:rFonts w:ascii="Times New Roman" w:hAnsi="Times New Roman" w:cs="Times New Roman"/>
                      <w:b/>
                      <w:bCs/>
                      <w:sz w:val="20"/>
                      <w:szCs w:val="23"/>
                    </w:rPr>
                  </w:pPr>
                  <w:r w:rsidRPr="000E49C0">
                    <w:rPr>
                      <w:rFonts w:ascii="Times New Roman" w:hAnsi="Times New Roman" w:cs="Times New Roman"/>
                      <w:b/>
                      <w:bCs/>
                      <w:sz w:val="20"/>
                      <w:szCs w:val="23"/>
                    </w:rPr>
                    <w:t>Feared events</w:t>
                  </w:r>
                </w:p>
              </w:tc>
              <w:tc>
                <w:tcPr>
                  <w:tcW w:w="2689" w:type="dxa"/>
                </w:tcPr>
                <w:p w14:paraId="19DCD08B" w14:textId="77777777" w:rsidR="00F03A46" w:rsidRPr="000E49C0" w:rsidRDefault="00F03A46" w:rsidP="00F03A46">
                  <w:pPr>
                    <w:pStyle w:val="Default"/>
                    <w:jc w:val="both"/>
                    <w:rPr>
                      <w:rFonts w:ascii="Times New Roman" w:hAnsi="Times New Roman" w:cs="Times New Roman"/>
                      <w:sz w:val="20"/>
                      <w:szCs w:val="23"/>
                    </w:rPr>
                  </w:pPr>
                  <w:r w:rsidRPr="000E49C0">
                    <w:rPr>
                      <w:rFonts w:ascii="Times New Roman" w:hAnsi="Times New Roman" w:cs="Times New Roman"/>
                      <w:b/>
                      <w:bCs/>
                      <w:sz w:val="20"/>
                      <w:szCs w:val="23"/>
                    </w:rPr>
                    <w:t>Group Name</w:t>
                  </w:r>
                </w:p>
              </w:tc>
              <w:tc>
                <w:tcPr>
                  <w:tcW w:w="4995" w:type="dxa"/>
                </w:tcPr>
                <w:p w14:paraId="47393305" w14:textId="77777777" w:rsidR="00F03A46" w:rsidRPr="000E49C0" w:rsidRDefault="00F03A46" w:rsidP="00F03A46">
                  <w:pPr>
                    <w:pStyle w:val="Default"/>
                    <w:jc w:val="both"/>
                    <w:rPr>
                      <w:rFonts w:ascii="Times New Roman" w:hAnsi="Times New Roman" w:cs="Times New Roman"/>
                      <w:sz w:val="20"/>
                    </w:rPr>
                  </w:pPr>
                  <w:r>
                    <w:rPr>
                      <w:rFonts w:ascii="Times New Roman" w:hAnsi="Times New Roman" w:cs="Times New Roman" w:hint="eastAsia"/>
                      <w:b/>
                      <w:bCs/>
                      <w:sz w:val="20"/>
                      <w:szCs w:val="23"/>
                    </w:rPr>
                    <w:t>Assistant data on error sources</w:t>
                  </w:r>
                </w:p>
              </w:tc>
            </w:tr>
            <w:tr w:rsidR="00F03A46" w:rsidRPr="000E49C0" w14:paraId="33D12F88" w14:textId="77777777" w:rsidTr="00CC6B06">
              <w:tc>
                <w:tcPr>
                  <w:tcW w:w="2504" w:type="dxa"/>
                  <w:vMerge w:val="restart"/>
                </w:tcPr>
                <w:p w14:paraId="296D86E9" w14:textId="77777777" w:rsidR="00F03A46" w:rsidRPr="000E49C0" w:rsidRDefault="00F03A46" w:rsidP="00F03A46">
                  <w:pPr>
                    <w:pStyle w:val="Default"/>
                    <w:rPr>
                      <w:rFonts w:ascii="Times New Roman" w:hAnsi="Times New Roman" w:cs="Times New Roman"/>
                      <w:sz w:val="20"/>
                      <w:szCs w:val="23"/>
                    </w:rPr>
                  </w:pPr>
                  <w:r w:rsidRPr="000E49C0">
                    <w:rPr>
                      <w:rFonts w:ascii="Times New Roman" w:hAnsi="Times New Roman" w:cs="Times New Roman"/>
                      <w:sz w:val="20"/>
                    </w:rPr>
                    <w:t>Faults in transmitting the data</w:t>
                  </w:r>
                </w:p>
              </w:tc>
              <w:tc>
                <w:tcPr>
                  <w:tcW w:w="2689" w:type="dxa"/>
                  <w:vMerge w:val="restart"/>
                </w:tcPr>
                <w:p w14:paraId="69DD54CF" w14:textId="77777777" w:rsidR="00F03A46" w:rsidRPr="000E49C0" w:rsidRDefault="00F03A46" w:rsidP="00F03A46">
                  <w:pPr>
                    <w:pStyle w:val="Default"/>
                    <w:rPr>
                      <w:rFonts w:ascii="Times New Roman" w:hAnsi="Times New Roman" w:cs="Times New Roman"/>
                      <w:sz w:val="20"/>
                    </w:rPr>
                  </w:pPr>
                  <w:r w:rsidRPr="000E49C0">
                    <w:rPr>
                      <w:rFonts w:ascii="Times New Roman" w:hAnsi="Times New Roman" w:cs="Times New Roman"/>
                      <w:sz w:val="20"/>
                      <w:szCs w:val="23"/>
                    </w:rPr>
                    <w:t>Signal In Space Integrity</w:t>
                  </w:r>
                </w:p>
              </w:tc>
              <w:tc>
                <w:tcPr>
                  <w:tcW w:w="4995" w:type="dxa"/>
                </w:tcPr>
                <w:p w14:paraId="6B0B83EE" w14:textId="77777777" w:rsidR="00F03A46" w:rsidRPr="000E49C0" w:rsidRDefault="00F03A46" w:rsidP="00F03A46">
                  <w:pPr>
                    <w:pStyle w:val="Default"/>
                    <w:jc w:val="both"/>
                    <w:rPr>
                      <w:rFonts w:ascii="Times New Roman" w:hAnsi="Times New Roman" w:cs="Times New Roman"/>
                      <w:sz w:val="20"/>
                    </w:rPr>
                  </w:pPr>
                  <w:r w:rsidRPr="000E49C0">
                    <w:rPr>
                      <w:rFonts w:ascii="Times New Roman" w:hAnsi="Times New Roman" w:cs="Times New Roman"/>
                      <w:sz w:val="20"/>
                      <w:szCs w:val="23"/>
                    </w:rPr>
                    <w:t>Constellations and Satellites Integrity data</w:t>
                  </w:r>
                </w:p>
              </w:tc>
            </w:tr>
            <w:tr w:rsidR="00F03A46" w:rsidRPr="000E49C0" w14:paraId="59170964" w14:textId="77777777" w:rsidTr="00CC6B06">
              <w:tc>
                <w:tcPr>
                  <w:tcW w:w="2504" w:type="dxa"/>
                  <w:vMerge/>
                </w:tcPr>
                <w:p w14:paraId="7B1947CC" w14:textId="77777777" w:rsidR="00F03A46" w:rsidRPr="000E49C0" w:rsidRDefault="00F03A46" w:rsidP="00F03A46"/>
              </w:tc>
              <w:tc>
                <w:tcPr>
                  <w:tcW w:w="2689" w:type="dxa"/>
                  <w:vMerge/>
                </w:tcPr>
                <w:p w14:paraId="13E463AF" w14:textId="77777777" w:rsidR="00F03A46" w:rsidRPr="000E49C0" w:rsidRDefault="00F03A46" w:rsidP="00F03A46"/>
              </w:tc>
              <w:tc>
                <w:tcPr>
                  <w:tcW w:w="4995" w:type="dxa"/>
                </w:tcPr>
                <w:p w14:paraId="3BD0ECBE" w14:textId="77777777" w:rsidR="00F03A46" w:rsidRPr="000E49C0" w:rsidRDefault="00F03A46" w:rsidP="00F03A46">
                  <w:pPr>
                    <w:pStyle w:val="Default"/>
                    <w:jc w:val="both"/>
                    <w:rPr>
                      <w:rFonts w:ascii="Times New Roman" w:hAnsi="Times New Roman" w:cs="Times New Roman"/>
                      <w:sz w:val="20"/>
                    </w:rPr>
                  </w:pPr>
                  <w:r w:rsidRPr="000E49C0">
                    <w:rPr>
                      <w:rFonts w:ascii="Times New Roman" w:hAnsi="Times New Roman" w:cs="Times New Roman"/>
                      <w:sz w:val="20"/>
                      <w:szCs w:val="23"/>
                    </w:rPr>
                    <w:t>Fast Constellation and Satellites Health Status</w:t>
                  </w:r>
                </w:p>
              </w:tc>
            </w:tr>
            <w:tr w:rsidR="00F03A46" w:rsidRPr="000E49C0" w14:paraId="4164F230" w14:textId="77777777" w:rsidTr="00CC6B06">
              <w:tc>
                <w:tcPr>
                  <w:tcW w:w="2504" w:type="dxa"/>
                  <w:vMerge w:val="restart"/>
                </w:tcPr>
                <w:p w14:paraId="63D02F65" w14:textId="77777777" w:rsidR="00F03A46" w:rsidRPr="000E49C0" w:rsidRDefault="00F03A46" w:rsidP="00F03A46">
                  <w:pPr>
                    <w:pStyle w:val="Default"/>
                    <w:jc w:val="both"/>
                    <w:rPr>
                      <w:rFonts w:ascii="Times New Roman" w:hAnsi="Times New Roman" w:cs="Times New Roman"/>
                      <w:sz w:val="20"/>
                      <w:szCs w:val="23"/>
                    </w:rPr>
                  </w:pPr>
                  <w:bookmarkStart w:id="3" w:name="_Hlk54724140"/>
                  <w:r w:rsidRPr="000E49C0">
                    <w:rPr>
                      <w:rFonts w:ascii="Times New Roman" w:hAnsi="Times New Roman" w:cs="Times New Roman"/>
                      <w:sz w:val="20"/>
                    </w:rPr>
                    <w:t>External feared events</w:t>
                  </w:r>
                </w:p>
              </w:tc>
              <w:tc>
                <w:tcPr>
                  <w:tcW w:w="2689" w:type="dxa"/>
                  <w:vMerge w:val="restart"/>
                </w:tcPr>
                <w:p w14:paraId="44B72F60" w14:textId="77777777" w:rsidR="00F03A46" w:rsidRPr="000E49C0" w:rsidRDefault="00F03A46" w:rsidP="00F03A46">
                  <w:pPr>
                    <w:pStyle w:val="Default"/>
                    <w:jc w:val="both"/>
                    <w:rPr>
                      <w:rFonts w:ascii="Times New Roman" w:hAnsi="Times New Roman" w:cs="Times New Roman"/>
                      <w:sz w:val="20"/>
                    </w:rPr>
                  </w:pPr>
                  <w:r w:rsidRPr="000E49C0">
                    <w:rPr>
                      <w:rFonts w:ascii="Times New Roman" w:hAnsi="Times New Roman" w:cs="Times New Roman"/>
                      <w:sz w:val="20"/>
                      <w:szCs w:val="23"/>
                    </w:rPr>
                    <w:t>Global Integrity</w:t>
                  </w:r>
                </w:p>
              </w:tc>
              <w:tc>
                <w:tcPr>
                  <w:tcW w:w="4995" w:type="dxa"/>
                </w:tcPr>
                <w:p w14:paraId="42A14F1D" w14:textId="77777777" w:rsidR="00F03A46" w:rsidRPr="000E49C0" w:rsidRDefault="00F03A46" w:rsidP="00F03A46">
                  <w:pPr>
                    <w:pStyle w:val="Default"/>
                    <w:jc w:val="both"/>
                    <w:rPr>
                      <w:rFonts w:ascii="Times New Roman" w:hAnsi="Times New Roman" w:cs="Times New Roman"/>
                      <w:sz w:val="20"/>
                      <w:szCs w:val="23"/>
                    </w:rPr>
                  </w:pPr>
                  <w:r w:rsidRPr="000E49C0">
                    <w:rPr>
                      <w:rFonts w:ascii="Times New Roman" w:hAnsi="Times New Roman" w:cs="Times New Roman"/>
                      <w:sz w:val="20"/>
                      <w:szCs w:val="23"/>
                    </w:rPr>
                    <w:t>Precise Orbit and Clock Integrity Parameters</w:t>
                  </w:r>
                </w:p>
              </w:tc>
            </w:tr>
            <w:tr w:rsidR="00F03A46" w:rsidRPr="000E49C0" w14:paraId="656D0E2B" w14:textId="77777777" w:rsidTr="00CC6B06">
              <w:tc>
                <w:tcPr>
                  <w:tcW w:w="2504" w:type="dxa"/>
                  <w:vMerge/>
                </w:tcPr>
                <w:p w14:paraId="58ABEF6E" w14:textId="77777777" w:rsidR="00F03A46" w:rsidRPr="000E49C0" w:rsidRDefault="00F03A46" w:rsidP="00F03A46"/>
              </w:tc>
              <w:tc>
                <w:tcPr>
                  <w:tcW w:w="2689" w:type="dxa"/>
                  <w:vMerge/>
                </w:tcPr>
                <w:p w14:paraId="570D408D" w14:textId="77777777" w:rsidR="00F03A46" w:rsidRPr="000E49C0" w:rsidRDefault="00F03A46" w:rsidP="00F03A46"/>
              </w:tc>
              <w:tc>
                <w:tcPr>
                  <w:tcW w:w="4995" w:type="dxa"/>
                </w:tcPr>
                <w:p w14:paraId="32724926" w14:textId="77777777" w:rsidR="00F03A46" w:rsidRPr="000E49C0" w:rsidRDefault="00F03A46" w:rsidP="00F03A46">
                  <w:pPr>
                    <w:pStyle w:val="Default"/>
                    <w:jc w:val="both"/>
                    <w:rPr>
                      <w:rFonts w:ascii="Times New Roman" w:hAnsi="Times New Roman" w:cs="Times New Roman"/>
                      <w:sz w:val="20"/>
                    </w:rPr>
                  </w:pPr>
                  <w:r w:rsidRPr="000E49C0">
                    <w:rPr>
                      <w:rFonts w:ascii="Times New Roman" w:hAnsi="Times New Roman" w:cs="Times New Roman"/>
                      <w:sz w:val="20"/>
                      <w:szCs w:val="23"/>
                    </w:rPr>
                    <w:t xml:space="preserve">Displacements error Integrity Parameters </w:t>
                  </w:r>
                </w:p>
              </w:tc>
            </w:tr>
            <w:tr w:rsidR="00F03A46" w:rsidRPr="000E49C0" w14:paraId="5475854D" w14:textId="77777777" w:rsidTr="00CC6B06">
              <w:tc>
                <w:tcPr>
                  <w:tcW w:w="2504" w:type="dxa"/>
                  <w:vMerge/>
                </w:tcPr>
                <w:p w14:paraId="23C57FE2" w14:textId="77777777" w:rsidR="00F03A46" w:rsidRPr="000E49C0" w:rsidRDefault="00F03A46" w:rsidP="00F03A46"/>
              </w:tc>
              <w:tc>
                <w:tcPr>
                  <w:tcW w:w="2689" w:type="dxa"/>
                  <w:vMerge/>
                </w:tcPr>
                <w:p w14:paraId="6AC7C908" w14:textId="77777777" w:rsidR="00F03A46" w:rsidRPr="000E49C0" w:rsidRDefault="00F03A46" w:rsidP="00F03A46"/>
              </w:tc>
              <w:tc>
                <w:tcPr>
                  <w:tcW w:w="4995" w:type="dxa"/>
                </w:tcPr>
                <w:p w14:paraId="0D782023" w14:textId="77777777" w:rsidR="00F03A46" w:rsidRPr="000E49C0" w:rsidRDefault="00F03A46" w:rsidP="00F03A46">
                  <w:pPr>
                    <w:pStyle w:val="Default"/>
                    <w:jc w:val="both"/>
                    <w:rPr>
                      <w:rFonts w:ascii="Times New Roman" w:hAnsi="Times New Roman" w:cs="Times New Roman"/>
                      <w:sz w:val="20"/>
                    </w:rPr>
                  </w:pPr>
                  <w:r w:rsidRPr="000E49C0">
                    <w:rPr>
                      <w:rFonts w:ascii="Times New Roman" w:hAnsi="Times New Roman" w:cs="Times New Roman"/>
                      <w:sz w:val="20"/>
                      <w:szCs w:val="23"/>
                    </w:rPr>
                    <w:t>Satellite bias Integrity Parameters</w:t>
                  </w:r>
                </w:p>
              </w:tc>
            </w:tr>
            <w:bookmarkEnd w:id="3"/>
            <w:tr w:rsidR="00F03A46" w:rsidRPr="000E49C0" w14:paraId="64B1AC3C" w14:textId="77777777" w:rsidTr="00CC6B06">
              <w:tc>
                <w:tcPr>
                  <w:tcW w:w="2504" w:type="dxa"/>
                </w:tcPr>
                <w:p w14:paraId="3B87C9B8" w14:textId="77777777" w:rsidR="00F03A46" w:rsidRPr="000E49C0" w:rsidRDefault="00F03A46" w:rsidP="00F03A46">
                  <w:pPr>
                    <w:pStyle w:val="Default"/>
                    <w:jc w:val="both"/>
                    <w:rPr>
                      <w:rFonts w:ascii="Times New Roman" w:hAnsi="Times New Roman" w:cs="Times New Roman"/>
                      <w:sz w:val="20"/>
                      <w:szCs w:val="23"/>
                    </w:rPr>
                  </w:pPr>
                  <w:r w:rsidRPr="000E49C0">
                    <w:rPr>
                      <w:rFonts w:ascii="Times New Roman" w:hAnsi="Times New Roman" w:cs="Times New Roman"/>
                      <w:sz w:val="20"/>
                      <w:szCs w:val="23"/>
                    </w:rPr>
                    <w:t>Faults in the correction data</w:t>
                  </w:r>
                </w:p>
              </w:tc>
              <w:tc>
                <w:tcPr>
                  <w:tcW w:w="2689" w:type="dxa"/>
                </w:tcPr>
                <w:p w14:paraId="63525D27" w14:textId="77777777" w:rsidR="00F03A46" w:rsidRPr="000E49C0" w:rsidRDefault="00F03A46" w:rsidP="00F03A46">
                  <w:pPr>
                    <w:pStyle w:val="Default"/>
                    <w:jc w:val="both"/>
                    <w:rPr>
                      <w:rFonts w:ascii="Times New Roman" w:hAnsi="Times New Roman" w:cs="Times New Roman"/>
                      <w:sz w:val="20"/>
                    </w:rPr>
                  </w:pPr>
                  <w:r w:rsidRPr="000E49C0">
                    <w:rPr>
                      <w:rFonts w:ascii="Times New Roman" w:hAnsi="Times New Roman" w:cs="Times New Roman"/>
                      <w:sz w:val="20"/>
                      <w:szCs w:val="23"/>
                    </w:rPr>
                    <w:t>Network Integrity</w:t>
                  </w:r>
                </w:p>
              </w:tc>
              <w:tc>
                <w:tcPr>
                  <w:tcW w:w="4995" w:type="dxa"/>
                </w:tcPr>
                <w:p w14:paraId="69CC7BAE" w14:textId="77777777" w:rsidR="00F03A46" w:rsidRPr="000E49C0" w:rsidRDefault="00F03A46" w:rsidP="00F03A46">
                  <w:pPr>
                    <w:pStyle w:val="Default"/>
                    <w:jc w:val="both"/>
                    <w:rPr>
                      <w:rFonts w:ascii="Times New Roman" w:hAnsi="Times New Roman" w:cs="Times New Roman"/>
                      <w:sz w:val="20"/>
                    </w:rPr>
                  </w:pPr>
                  <w:r w:rsidRPr="000E49C0">
                    <w:rPr>
                      <w:rFonts w:ascii="Times New Roman" w:hAnsi="Times New Roman" w:cs="Times New Roman"/>
                      <w:sz w:val="20"/>
                      <w:szCs w:val="23"/>
                    </w:rPr>
                    <w:t xml:space="preserve">Reference Station Specific  Integrity Monitoring parameters data and measurements variances </w:t>
                  </w:r>
                </w:p>
              </w:tc>
            </w:tr>
            <w:tr w:rsidR="00F03A46" w:rsidRPr="000E49C0" w14:paraId="22F3A804" w14:textId="77777777" w:rsidTr="00CC6B06">
              <w:tc>
                <w:tcPr>
                  <w:tcW w:w="2504" w:type="dxa"/>
                  <w:vMerge w:val="restart"/>
                </w:tcPr>
                <w:p w14:paraId="0F295477" w14:textId="77777777" w:rsidR="00F03A46" w:rsidRPr="000E49C0" w:rsidRDefault="00F03A46" w:rsidP="00F03A46">
                  <w:pPr>
                    <w:pStyle w:val="Default"/>
                    <w:jc w:val="both"/>
                    <w:rPr>
                      <w:rFonts w:ascii="Times New Roman" w:hAnsi="Times New Roman" w:cs="Times New Roman"/>
                      <w:sz w:val="20"/>
                      <w:szCs w:val="23"/>
                    </w:rPr>
                  </w:pPr>
                  <w:r w:rsidRPr="000E49C0">
                    <w:rPr>
                      <w:rFonts w:ascii="Times New Roman" w:hAnsi="Times New Roman" w:cs="Times New Roman"/>
                      <w:sz w:val="20"/>
                    </w:rPr>
                    <w:lastRenderedPageBreak/>
                    <w:t>UE faults</w:t>
                  </w:r>
                </w:p>
              </w:tc>
              <w:tc>
                <w:tcPr>
                  <w:tcW w:w="2689" w:type="dxa"/>
                  <w:vMerge w:val="restart"/>
                </w:tcPr>
                <w:p w14:paraId="3F9A0477" w14:textId="77777777" w:rsidR="00F03A46" w:rsidRPr="000E49C0" w:rsidRDefault="00F03A46" w:rsidP="00F03A46">
                  <w:pPr>
                    <w:pStyle w:val="Default"/>
                    <w:jc w:val="both"/>
                    <w:rPr>
                      <w:rFonts w:ascii="Times New Roman" w:hAnsi="Times New Roman" w:cs="Times New Roman"/>
                      <w:sz w:val="20"/>
                    </w:rPr>
                  </w:pPr>
                  <w:r>
                    <w:rPr>
                      <w:rFonts w:ascii="Times New Roman" w:hAnsi="Times New Roman" w:cs="Times New Roman" w:hint="eastAsia"/>
                      <w:sz w:val="20"/>
                      <w:szCs w:val="23"/>
                    </w:rPr>
                    <w:t>UE</w:t>
                  </w:r>
                  <w:r w:rsidRPr="000E49C0">
                    <w:rPr>
                      <w:rFonts w:ascii="Times New Roman" w:hAnsi="Times New Roman" w:cs="Times New Roman"/>
                      <w:sz w:val="20"/>
                      <w:szCs w:val="23"/>
                    </w:rPr>
                    <w:t xml:space="preserve"> Integrity</w:t>
                  </w:r>
                </w:p>
              </w:tc>
              <w:tc>
                <w:tcPr>
                  <w:tcW w:w="4995" w:type="dxa"/>
                </w:tcPr>
                <w:p w14:paraId="12AA1BA8" w14:textId="77777777" w:rsidR="00F03A46" w:rsidRPr="000E49C0" w:rsidRDefault="00F03A46" w:rsidP="00F03A46">
                  <w:pPr>
                    <w:pStyle w:val="Default"/>
                    <w:jc w:val="both"/>
                    <w:rPr>
                      <w:rFonts w:ascii="Times New Roman" w:hAnsi="Times New Roman" w:cs="Times New Roman"/>
                      <w:sz w:val="20"/>
                    </w:rPr>
                  </w:pPr>
                  <w:r w:rsidRPr="000E49C0">
                    <w:rPr>
                      <w:rFonts w:ascii="Times New Roman" w:hAnsi="Times New Roman" w:cs="Times New Roman"/>
                      <w:sz w:val="20"/>
                      <w:szCs w:val="23"/>
                    </w:rPr>
                    <w:t>Pseudorange corrections Integrity Parameters</w:t>
                  </w:r>
                </w:p>
              </w:tc>
            </w:tr>
            <w:tr w:rsidR="00F03A46" w:rsidRPr="000E49C0" w14:paraId="7F52A4CC" w14:textId="77777777" w:rsidTr="00CC6B06">
              <w:tc>
                <w:tcPr>
                  <w:tcW w:w="2504" w:type="dxa"/>
                  <w:vMerge/>
                </w:tcPr>
                <w:p w14:paraId="78816CD4" w14:textId="77777777" w:rsidR="00F03A46" w:rsidRPr="000E49C0" w:rsidRDefault="00F03A46" w:rsidP="00F03A46">
                  <w:pPr>
                    <w:pStyle w:val="Default"/>
                    <w:jc w:val="both"/>
                    <w:rPr>
                      <w:rFonts w:ascii="Times New Roman" w:hAnsi="Times New Roman" w:cs="Times New Roman"/>
                      <w:sz w:val="20"/>
                      <w:szCs w:val="23"/>
                    </w:rPr>
                  </w:pPr>
                </w:p>
              </w:tc>
              <w:tc>
                <w:tcPr>
                  <w:tcW w:w="2689" w:type="dxa"/>
                  <w:vMerge/>
                </w:tcPr>
                <w:p w14:paraId="1838F6E1" w14:textId="77777777" w:rsidR="00F03A46" w:rsidRPr="000E49C0" w:rsidRDefault="00F03A46" w:rsidP="00F03A46">
                  <w:pPr>
                    <w:pStyle w:val="Default"/>
                    <w:jc w:val="both"/>
                    <w:rPr>
                      <w:rFonts w:ascii="Times New Roman" w:hAnsi="Times New Roman" w:cs="Times New Roman"/>
                      <w:sz w:val="20"/>
                      <w:szCs w:val="23"/>
                    </w:rPr>
                  </w:pPr>
                </w:p>
              </w:tc>
              <w:tc>
                <w:tcPr>
                  <w:tcW w:w="4995" w:type="dxa"/>
                </w:tcPr>
                <w:p w14:paraId="5C63E4F0" w14:textId="77777777" w:rsidR="00F03A46" w:rsidRPr="000E49C0" w:rsidRDefault="00F03A46" w:rsidP="00F03A46">
                  <w:pPr>
                    <w:pStyle w:val="Default"/>
                    <w:jc w:val="both"/>
                    <w:rPr>
                      <w:rFonts w:ascii="Times New Roman" w:hAnsi="Times New Roman" w:cs="Times New Roman"/>
                      <w:sz w:val="20"/>
                      <w:szCs w:val="23"/>
                    </w:rPr>
                  </w:pPr>
                  <w:r w:rsidRPr="000E49C0">
                    <w:rPr>
                      <w:rFonts w:ascii="Times New Roman" w:hAnsi="Times New Roman" w:cs="Times New Roman"/>
                      <w:sz w:val="20"/>
                      <w:szCs w:val="23"/>
                    </w:rPr>
                    <w:t>Carrier Phase Integrity Parameters Corrections</w:t>
                  </w:r>
                </w:p>
              </w:tc>
            </w:tr>
          </w:tbl>
          <w:p w14:paraId="2BF37E8C" w14:textId="77777777" w:rsidR="00F03A46" w:rsidRDefault="00F03A46" w:rsidP="00F03A46">
            <w:pPr>
              <w:rPr>
                <w:lang w:val="en-GB"/>
              </w:rPr>
            </w:pPr>
          </w:p>
        </w:tc>
      </w:tr>
    </w:tbl>
    <w:p w14:paraId="3A0BCE79" w14:textId="00D2AF3D" w:rsidR="00F03A46" w:rsidRDefault="00F03A46" w:rsidP="00F03A46">
      <w:pPr>
        <w:rPr>
          <w:lang w:val="en-GB"/>
        </w:rPr>
      </w:pPr>
    </w:p>
    <w:p w14:paraId="720CDBD7" w14:textId="77777777" w:rsidR="009B51B7" w:rsidRDefault="009B51B7" w:rsidP="009B51B7"/>
    <w:tbl>
      <w:tblPr>
        <w:tblStyle w:val="TableGrid"/>
        <w:tblW w:w="0" w:type="auto"/>
        <w:tblLook w:val="04A0" w:firstRow="1" w:lastRow="0" w:firstColumn="1" w:lastColumn="0" w:noHBand="0" w:noVBand="1"/>
      </w:tblPr>
      <w:tblGrid>
        <w:gridCol w:w="9350"/>
      </w:tblGrid>
      <w:tr w:rsidR="009B51B7" w14:paraId="62B926D8" w14:textId="77777777" w:rsidTr="00EE2492">
        <w:tc>
          <w:tcPr>
            <w:tcW w:w="9350" w:type="dxa"/>
          </w:tcPr>
          <w:p w14:paraId="725ACB17" w14:textId="77777777" w:rsidR="009B51B7" w:rsidRDefault="009B51B7" w:rsidP="00EE2492">
            <w:r>
              <w:t xml:space="preserve">[3] </w:t>
            </w:r>
            <w:r w:rsidRPr="00986094">
              <w:rPr>
                <w:lang w:val="en-GB"/>
              </w:rPr>
              <w:t>R2-2009331</w:t>
            </w:r>
            <w:r>
              <w:rPr>
                <w:lang w:val="en-GB"/>
              </w:rPr>
              <w:t xml:space="preserve"> also proposed to capture below table in </w:t>
            </w:r>
            <w:r w:rsidRPr="00293538">
              <w:rPr>
                <w:lang w:val="en-GB"/>
              </w:rPr>
              <w:t>Section 9.3.1.1 of the Skeleton TR</w:t>
            </w:r>
            <w:r>
              <w:rPr>
                <w:lang w:val="en-GB"/>
              </w:rPr>
              <w:t xml:space="preserve"> to show the </w:t>
            </w:r>
            <w:r w:rsidRPr="00293538">
              <w:rPr>
                <w:lang w:val="en-GB"/>
              </w:rPr>
              <w:t xml:space="preserve">feared events for each category and </w:t>
            </w:r>
            <w:r>
              <w:rPr>
                <w:lang w:val="en-GB"/>
              </w:rPr>
              <w:t xml:space="preserve">provides </w:t>
            </w:r>
            <w:r w:rsidRPr="00293538">
              <w:rPr>
                <w:lang w:val="en-GB"/>
              </w:rPr>
              <w:t>examples of the types of assistance data to be indicated to the U</w:t>
            </w:r>
            <w:r>
              <w:rPr>
                <w:lang w:val="en-GB"/>
              </w:rPr>
              <w:t xml:space="preserve">E, also the potential impact on specification. </w:t>
            </w:r>
          </w:p>
          <w:p w14:paraId="202E1CE1" w14:textId="77777777" w:rsidR="009B51B7" w:rsidRDefault="009B51B7" w:rsidP="00EE2492">
            <w:pPr>
              <w:keepNext/>
              <w:keepLines/>
              <w:pBdr>
                <w:top w:val="nil"/>
                <w:left w:val="nil"/>
                <w:bottom w:val="nil"/>
                <w:right w:val="nil"/>
                <w:between w:val="nil"/>
              </w:pBdr>
              <w:spacing w:before="60"/>
              <w:rPr>
                <w:b/>
                <w:color w:val="000000"/>
              </w:rPr>
            </w:pPr>
            <w:r>
              <w:rPr>
                <w:b/>
                <w:color w:val="000000"/>
              </w:rPr>
              <w:t xml:space="preserve">Table </w:t>
            </w:r>
            <w:r>
              <w:rPr>
                <w:b/>
              </w:rPr>
              <w:t>3.2</w:t>
            </w:r>
            <w:r>
              <w:rPr>
                <w:b/>
                <w:color w:val="000000"/>
              </w:rPr>
              <w:t>: GNSS feared event categories for UE-based GNSS positioning integrity.</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55"/>
              <w:gridCol w:w="3260"/>
              <w:gridCol w:w="2835"/>
              <w:gridCol w:w="1843"/>
            </w:tblGrid>
            <w:tr w:rsidR="009B51B7" w14:paraId="0B178F96" w14:textId="77777777" w:rsidTr="00EE2492">
              <w:trPr>
                <w:trHeight w:val="20"/>
              </w:trPr>
              <w:tc>
                <w:tcPr>
                  <w:tcW w:w="1555" w:type="dxa"/>
                  <w:shd w:val="clear" w:color="auto" w:fill="D9D9D9"/>
                </w:tcPr>
                <w:p w14:paraId="2416B064" w14:textId="77777777" w:rsidR="009B51B7" w:rsidRDefault="009B51B7" w:rsidP="00EE2492">
                  <w:pPr>
                    <w:rPr>
                      <w:rFonts w:eastAsia="Times New Roman"/>
                      <w:b/>
                    </w:rPr>
                  </w:pPr>
                  <w:r>
                    <w:rPr>
                      <w:rFonts w:eastAsia="Times New Roman"/>
                      <w:b/>
                    </w:rPr>
                    <w:t>Feared Event Category</w:t>
                  </w:r>
                </w:p>
              </w:tc>
              <w:tc>
                <w:tcPr>
                  <w:tcW w:w="3260" w:type="dxa"/>
                  <w:shd w:val="clear" w:color="auto" w:fill="D9D9D9"/>
                </w:tcPr>
                <w:p w14:paraId="1579BF34" w14:textId="77777777" w:rsidR="009B51B7" w:rsidRDefault="009B51B7" w:rsidP="00EE2492">
                  <w:pPr>
                    <w:rPr>
                      <w:rFonts w:eastAsia="Times New Roman"/>
                      <w:b/>
                    </w:rPr>
                  </w:pPr>
                  <w:r>
                    <w:rPr>
                      <w:rFonts w:eastAsia="Times New Roman"/>
                      <w:b/>
                    </w:rPr>
                    <w:t>Feared Event Sub-Category</w:t>
                  </w:r>
                </w:p>
              </w:tc>
              <w:tc>
                <w:tcPr>
                  <w:tcW w:w="2835" w:type="dxa"/>
                  <w:shd w:val="clear" w:color="auto" w:fill="D9D9D9"/>
                </w:tcPr>
                <w:p w14:paraId="7AA8DD51" w14:textId="77777777" w:rsidR="009B51B7" w:rsidRDefault="009B51B7" w:rsidP="00EE2492">
                  <w:pPr>
                    <w:rPr>
                      <w:rFonts w:eastAsia="Times New Roman"/>
                      <w:b/>
                    </w:rPr>
                  </w:pPr>
                  <w:r>
                    <w:rPr>
                      <w:rFonts w:eastAsia="Times New Roman"/>
                      <w:b/>
                    </w:rPr>
                    <w:t>Integrity Indicator Examples</w:t>
                  </w:r>
                </w:p>
              </w:tc>
              <w:tc>
                <w:tcPr>
                  <w:tcW w:w="1843" w:type="dxa"/>
                  <w:shd w:val="clear" w:color="auto" w:fill="D9D9D9"/>
                </w:tcPr>
                <w:p w14:paraId="3B3F6BCE" w14:textId="77777777" w:rsidR="009B51B7" w:rsidRDefault="009B51B7" w:rsidP="00EE2492">
                  <w:pPr>
                    <w:rPr>
                      <w:rFonts w:eastAsia="Times New Roman"/>
                      <w:b/>
                    </w:rPr>
                  </w:pPr>
                  <w:r>
                    <w:rPr>
                      <w:rFonts w:eastAsia="Times New Roman"/>
                      <w:b/>
                    </w:rPr>
                    <w:t>New IEs required?</w:t>
                  </w:r>
                </w:p>
              </w:tc>
            </w:tr>
            <w:tr w:rsidR="009B51B7" w14:paraId="6F083244" w14:textId="77777777" w:rsidTr="00EE2492">
              <w:trPr>
                <w:trHeight w:val="20"/>
              </w:trPr>
              <w:tc>
                <w:tcPr>
                  <w:tcW w:w="1555" w:type="dxa"/>
                  <w:vMerge w:val="restart"/>
                </w:tcPr>
                <w:p w14:paraId="21EC277D" w14:textId="77777777" w:rsidR="009B51B7" w:rsidRDefault="009B51B7" w:rsidP="00EE2492">
                  <w:pPr>
                    <w:rPr>
                      <w:rFonts w:eastAsia="Times New Roman"/>
                    </w:rPr>
                  </w:pPr>
                  <w:r>
                    <w:rPr>
                      <w:rFonts w:eastAsia="Times New Roman"/>
                    </w:rPr>
                    <w:t xml:space="preserve">1. </w:t>
                  </w:r>
                  <w:sdt>
                    <w:sdtPr>
                      <w:tag w:val="goog_rdk_0"/>
                      <w:id w:val="-2031789683"/>
                    </w:sdtPr>
                    <w:sdtEndPr/>
                    <w:sdtContent/>
                  </w:sdt>
                  <w:r>
                    <w:rPr>
                      <w:rFonts w:eastAsia="Times New Roman"/>
                    </w:rPr>
                    <w:t xml:space="preserve">Correction Data </w:t>
                  </w:r>
                </w:p>
              </w:tc>
              <w:tc>
                <w:tcPr>
                  <w:tcW w:w="3260" w:type="dxa"/>
                </w:tcPr>
                <w:p w14:paraId="7BB3B083" w14:textId="77777777" w:rsidR="009B51B7" w:rsidRDefault="009B51B7" w:rsidP="00EE2492">
                  <w:pPr>
                    <w:rPr>
                      <w:rFonts w:eastAsia="Times New Roman"/>
                    </w:rPr>
                  </w:pPr>
                  <w:r>
                    <w:rPr>
                      <w:rFonts w:eastAsia="Times New Roman"/>
                    </w:rPr>
                    <w:t>Incorrect computation by provider, e.g. software bug, corrupt or lost data</w:t>
                  </w:r>
                </w:p>
              </w:tc>
              <w:tc>
                <w:tcPr>
                  <w:tcW w:w="2835" w:type="dxa"/>
                  <w:vMerge w:val="restart"/>
                </w:tcPr>
                <w:p w14:paraId="37878415" w14:textId="77777777" w:rsidR="009B51B7" w:rsidRDefault="009B51B7" w:rsidP="00EE2492">
                  <w:pPr>
                    <w:rPr>
                      <w:rFonts w:eastAsia="Times New Roman"/>
                    </w:rPr>
                  </w:pPr>
                  <w:r>
                    <w:rPr>
                      <w:rFonts w:eastAsia="Times New Roman"/>
                    </w:rPr>
                    <w:t>Validity or quality flags for existing assistance data IEs</w:t>
                  </w:r>
                </w:p>
              </w:tc>
              <w:tc>
                <w:tcPr>
                  <w:tcW w:w="1843" w:type="dxa"/>
                  <w:vMerge w:val="restart"/>
                </w:tcPr>
                <w:p w14:paraId="64E2E215" w14:textId="77777777" w:rsidR="009B51B7" w:rsidRDefault="009B51B7" w:rsidP="00EE2492">
                  <w:pPr>
                    <w:rPr>
                      <w:rFonts w:eastAsia="Times New Roman"/>
                    </w:rPr>
                  </w:pPr>
                  <w:r>
                    <w:rPr>
                      <w:rFonts w:eastAsia="Times New Roman"/>
                    </w:rPr>
                    <w:t>Yes</w:t>
                  </w:r>
                </w:p>
              </w:tc>
            </w:tr>
            <w:tr w:rsidR="009B51B7" w14:paraId="01A47B56" w14:textId="77777777" w:rsidTr="00EE2492">
              <w:trPr>
                <w:trHeight w:val="444"/>
              </w:trPr>
              <w:tc>
                <w:tcPr>
                  <w:tcW w:w="1555" w:type="dxa"/>
                  <w:vMerge/>
                </w:tcPr>
                <w:p w14:paraId="287D5776"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vMerge w:val="restart"/>
                </w:tcPr>
                <w:p w14:paraId="6B910DFA" w14:textId="77777777" w:rsidR="009B51B7" w:rsidRDefault="009B51B7" w:rsidP="00EE2492">
                  <w:pPr>
                    <w:rPr>
                      <w:rFonts w:eastAsia="Times New Roman"/>
                    </w:rPr>
                  </w:pPr>
                  <w:r>
                    <w:rPr>
                      <w:rFonts w:eastAsia="Times New Roman"/>
                    </w:rPr>
                    <w:t>External feared event impacting provider, e.g. station outages, or other external feared event as per (3)</w:t>
                  </w:r>
                </w:p>
              </w:tc>
              <w:tc>
                <w:tcPr>
                  <w:tcW w:w="2835" w:type="dxa"/>
                  <w:vMerge/>
                </w:tcPr>
                <w:p w14:paraId="36D20DEE" w14:textId="77777777" w:rsidR="009B51B7" w:rsidRDefault="009B51B7" w:rsidP="00EE2492">
                  <w:pPr>
                    <w:rPr>
                      <w:rFonts w:eastAsia="Times New Roman"/>
                    </w:rPr>
                  </w:pPr>
                </w:p>
              </w:tc>
              <w:tc>
                <w:tcPr>
                  <w:tcW w:w="1843" w:type="dxa"/>
                  <w:vMerge/>
                </w:tcPr>
                <w:p w14:paraId="336D42B2" w14:textId="77777777" w:rsidR="009B51B7" w:rsidRDefault="009B51B7" w:rsidP="00EE2492">
                  <w:pPr>
                    <w:rPr>
                      <w:rFonts w:eastAsia="Times New Roman"/>
                    </w:rPr>
                  </w:pPr>
                </w:p>
              </w:tc>
            </w:tr>
            <w:tr w:rsidR="009B51B7" w14:paraId="655D8E30" w14:textId="77777777" w:rsidTr="00EE2492">
              <w:trPr>
                <w:trHeight w:val="444"/>
              </w:trPr>
              <w:tc>
                <w:tcPr>
                  <w:tcW w:w="1555" w:type="dxa"/>
                  <w:vMerge/>
                </w:tcPr>
                <w:p w14:paraId="1E1C4F76"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vMerge/>
                </w:tcPr>
                <w:p w14:paraId="3F2124B4"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2835" w:type="dxa"/>
                  <w:vMerge/>
                </w:tcPr>
                <w:p w14:paraId="7589F3A1" w14:textId="77777777" w:rsidR="009B51B7" w:rsidRDefault="009B51B7" w:rsidP="00EE2492">
                  <w:pPr>
                    <w:rPr>
                      <w:rFonts w:eastAsia="Times New Roman"/>
                    </w:rPr>
                  </w:pPr>
                </w:p>
              </w:tc>
              <w:tc>
                <w:tcPr>
                  <w:tcW w:w="1843" w:type="dxa"/>
                  <w:vMerge/>
                </w:tcPr>
                <w:p w14:paraId="48544EBD" w14:textId="77777777" w:rsidR="009B51B7" w:rsidRDefault="009B51B7" w:rsidP="00EE2492">
                  <w:pPr>
                    <w:rPr>
                      <w:rFonts w:eastAsia="Times New Roman"/>
                    </w:rPr>
                  </w:pPr>
                </w:p>
              </w:tc>
            </w:tr>
            <w:tr w:rsidR="009B51B7" w14:paraId="32148AFC" w14:textId="77777777" w:rsidTr="00EE2492">
              <w:trPr>
                <w:trHeight w:val="20"/>
              </w:trPr>
              <w:tc>
                <w:tcPr>
                  <w:tcW w:w="1555" w:type="dxa"/>
                  <w:vMerge w:val="restart"/>
                </w:tcPr>
                <w:p w14:paraId="5124A5FF" w14:textId="77777777" w:rsidR="009B51B7" w:rsidRDefault="009B51B7" w:rsidP="00EE2492">
                  <w:pPr>
                    <w:rPr>
                      <w:rFonts w:eastAsia="Times New Roman"/>
                    </w:rPr>
                  </w:pPr>
                  <w:r>
                    <w:rPr>
                      <w:rFonts w:eastAsia="Times New Roman"/>
                    </w:rPr>
                    <w:t>2. Transmission to the UE</w:t>
                  </w:r>
                </w:p>
              </w:tc>
              <w:tc>
                <w:tcPr>
                  <w:tcW w:w="3260" w:type="dxa"/>
                </w:tcPr>
                <w:p w14:paraId="06010A52" w14:textId="77777777" w:rsidR="009B51B7" w:rsidRDefault="009B51B7" w:rsidP="00EE2492">
                  <w:pPr>
                    <w:rPr>
                      <w:rFonts w:eastAsia="Times New Roman"/>
                    </w:rPr>
                  </w:pPr>
                  <w:r>
                    <w:rPr>
                      <w:rFonts w:eastAsia="Times New Roman"/>
                    </w:rPr>
                    <w:t xml:space="preserve">Data corruption </w:t>
                  </w:r>
                </w:p>
              </w:tc>
              <w:tc>
                <w:tcPr>
                  <w:tcW w:w="2835" w:type="dxa"/>
                </w:tcPr>
                <w:p w14:paraId="70F5A7BB" w14:textId="77777777" w:rsidR="009B51B7" w:rsidRDefault="009B51B7" w:rsidP="00EE2492">
                  <w:pPr>
                    <w:rPr>
                      <w:rFonts w:eastAsia="Times New Roman"/>
                    </w:rPr>
                  </w:pPr>
                  <w:r>
                    <w:rPr>
                      <w:rFonts w:eastAsia="Times New Roman"/>
                    </w:rPr>
                    <w:t>Data corruption check, e.g.</w:t>
                  </w:r>
                  <w:sdt>
                    <w:sdtPr>
                      <w:tag w:val="goog_rdk_1"/>
                      <w:id w:val="1803040419"/>
                    </w:sdtPr>
                    <w:sdtEndPr/>
                    <w:sdtContent/>
                  </w:sdt>
                  <w:r>
                    <w:rPr>
                      <w:rFonts w:eastAsia="Times New Roman"/>
                    </w:rPr>
                    <w:t xml:space="preserve"> CRC</w:t>
                  </w:r>
                </w:p>
              </w:tc>
              <w:tc>
                <w:tcPr>
                  <w:tcW w:w="1843" w:type="dxa"/>
                </w:tcPr>
                <w:p w14:paraId="1B3096C4" w14:textId="77777777" w:rsidR="009B51B7" w:rsidRDefault="009B51B7" w:rsidP="00EE2492">
                  <w:pPr>
                    <w:rPr>
                      <w:rFonts w:eastAsia="Times New Roman"/>
                    </w:rPr>
                  </w:pPr>
                  <w:r>
                    <w:rPr>
                      <w:rFonts w:eastAsia="Times New Roman"/>
                    </w:rPr>
                    <w:t>Maybe*</w:t>
                  </w:r>
                </w:p>
              </w:tc>
            </w:tr>
            <w:tr w:rsidR="009B51B7" w14:paraId="5A8DD133" w14:textId="77777777" w:rsidTr="00EE2492">
              <w:trPr>
                <w:trHeight w:val="20"/>
              </w:trPr>
              <w:tc>
                <w:tcPr>
                  <w:tcW w:w="1555" w:type="dxa"/>
                  <w:vMerge/>
                </w:tcPr>
                <w:p w14:paraId="5924BEB6"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tcPr>
                <w:p w14:paraId="71B52BCC" w14:textId="77777777" w:rsidR="009B51B7" w:rsidRDefault="009B51B7" w:rsidP="00EE2492">
                  <w:pPr>
                    <w:rPr>
                      <w:rFonts w:eastAsia="Times New Roman"/>
                    </w:rPr>
                  </w:pPr>
                  <w:r>
                    <w:rPr>
                      <w:rFonts w:eastAsia="Times New Roman"/>
                    </w:rPr>
                    <w:t>Malicious attack</w:t>
                  </w:r>
                </w:p>
              </w:tc>
              <w:tc>
                <w:tcPr>
                  <w:tcW w:w="2835" w:type="dxa"/>
                </w:tcPr>
                <w:p w14:paraId="4E5E2F96" w14:textId="77777777" w:rsidR="009B51B7" w:rsidRDefault="009B51B7" w:rsidP="00EE2492">
                  <w:pPr>
                    <w:rPr>
                      <w:rFonts w:eastAsia="Times New Roman"/>
                    </w:rPr>
                  </w:pPr>
                  <w:r>
                    <w:rPr>
                      <w:rFonts w:eastAsia="Times New Roman"/>
                    </w:rPr>
                    <w:t>Data Authentication / Signature</w:t>
                  </w:r>
                </w:p>
              </w:tc>
              <w:tc>
                <w:tcPr>
                  <w:tcW w:w="1843" w:type="dxa"/>
                </w:tcPr>
                <w:p w14:paraId="0E547EB6" w14:textId="77777777" w:rsidR="009B51B7" w:rsidRDefault="009B51B7" w:rsidP="00EE2492">
                  <w:pPr>
                    <w:rPr>
                      <w:rFonts w:eastAsia="Times New Roman"/>
                    </w:rPr>
                  </w:pPr>
                  <w:r>
                    <w:rPr>
                      <w:rFonts w:eastAsia="Times New Roman"/>
                    </w:rPr>
                    <w:t>Maybe*</w:t>
                  </w:r>
                </w:p>
              </w:tc>
            </w:tr>
            <w:tr w:rsidR="009B51B7" w14:paraId="12795FBD" w14:textId="77777777" w:rsidTr="00EE2492">
              <w:trPr>
                <w:trHeight w:val="20"/>
              </w:trPr>
              <w:tc>
                <w:tcPr>
                  <w:tcW w:w="1555" w:type="dxa"/>
                  <w:vMerge w:val="restart"/>
                </w:tcPr>
                <w:p w14:paraId="0D9F7D81" w14:textId="77777777" w:rsidR="009B51B7" w:rsidRDefault="009B51B7" w:rsidP="00EE2492">
                  <w:pPr>
                    <w:rPr>
                      <w:rFonts w:eastAsia="Times New Roman"/>
                    </w:rPr>
                  </w:pPr>
                  <w:r>
                    <w:rPr>
                      <w:rFonts w:eastAsia="Times New Roman"/>
                    </w:rPr>
                    <w:t xml:space="preserve">3. </w:t>
                  </w:r>
                  <w:sdt>
                    <w:sdtPr>
                      <w:tag w:val="goog_rdk_2"/>
                      <w:id w:val="272446138"/>
                    </w:sdtPr>
                    <w:sdtEndPr/>
                    <w:sdtContent/>
                  </w:sdt>
                  <w:r>
                    <w:rPr>
                      <w:rFonts w:eastAsia="Times New Roman"/>
                    </w:rPr>
                    <w:t>External Feared Events</w:t>
                  </w:r>
                </w:p>
              </w:tc>
              <w:tc>
                <w:tcPr>
                  <w:tcW w:w="3260" w:type="dxa"/>
                  <w:vMerge w:val="restart"/>
                </w:tcPr>
                <w:p w14:paraId="3A9E6786" w14:textId="77777777" w:rsidR="009B51B7" w:rsidRDefault="009B51B7" w:rsidP="00EE2492">
                  <w:pPr>
                    <w:rPr>
                      <w:rFonts w:eastAsia="Times New Roman"/>
                    </w:rPr>
                  </w:pPr>
                  <w:r>
                    <w:rPr>
                      <w:rFonts w:eastAsia="Times New Roman"/>
                    </w:rPr>
                    <w:t>Satellite feared events</w:t>
                  </w:r>
                </w:p>
              </w:tc>
              <w:tc>
                <w:tcPr>
                  <w:tcW w:w="2835" w:type="dxa"/>
                </w:tcPr>
                <w:p w14:paraId="69F65937" w14:textId="77777777" w:rsidR="009B51B7" w:rsidRDefault="009B51B7" w:rsidP="00EE2492">
                  <w:pPr>
                    <w:rPr>
                      <w:rFonts w:eastAsia="Times New Roman"/>
                    </w:rPr>
                  </w:pPr>
                  <w:r>
                    <w:rPr>
                      <w:rFonts w:eastAsia="Times New Roman"/>
                    </w:rPr>
                    <w:t>Bad Signal in Space</w:t>
                  </w:r>
                </w:p>
              </w:tc>
              <w:tc>
                <w:tcPr>
                  <w:tcW w:w="1843" w:type="dxa"/>
                </w:tcPr>
                <w:p w14:paraId="2AC99582" w14:textId="77777777" w:rsidR="009B51B7" w:rsidRDefault="009B51B7" w:rsidP="00EE2492">
                  <w:pPr>
                    <w:rPr>
                      <w:rFonts w:eastAsia="Times New Roman"/>
                    </w:rPr>
                  </w:pPr>
                  <w:r>
                    <w:rPr>
                      <w:rFonts w:eastAsia="Times New Roman"/>
                    </w:rPr>
                    <w:t>Maybe* (possible to re-use G</w:t>
                  </w:r>
                  <w:r>
                    <w:rPr>
                      <w:rFonts w:eastAsia="Times New Roman"/>
                      <w:i/>
                    </w:rPr>
                    <w:t>NSS- RealTimeIntegrity</w:t>
                  </w:r>
                  <w:r>
                    <w:rPr>
                      <w:rFonts w:eastAsia="Times New Roman"/>
                    </w:rPr>
                    <w:t>)</w:t>
                  </w:r>
                </w:p>
              </w:tc>
            </w:tr>
            <w:tr w:rsidR="009B51B7" w14:paraId="7406DC9F" w14:textId="77777777" w:rsidTr="00EE2492">
              <w:trPr>
                <w:trHeight w:val="20"/>
              </w:trPr>
              <w:tc>
                <w:tcPr>
                  <w:tcW w:w="1555" w:type="dxa"/>
                  <w:vMerge/>
                </w:tcPr>
                <w:p w14:paraId="555AA263"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vMerge/>
                </w:tcPr>
                <w:p w14:paraId="111489CF"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2835" w:type="dxa"/>
                </w:tcPr>
                <w:p w14:paraId="5BF77582" w14:textId="77777777" w:rsidR="009B51B7" w:rsidRDefault="009B51B7" w:rsidP="00EE2492">
                  <w:pPr>
                    <w:rPr>
                      <w:rFonts w:eastAsia="Times New Roman"/>
                    </w:rPr>
                  </w:pPr>
                  <w:r>
                    <w:rPr>
                      <w:rFonts w:eastAsia="Times New Roman"/>
                    </w:rPr>
                    <w:t>Bad Broadcast Navigation Data</w:t>
                  </w:r>
                </w:p>
              </w:tc>
              <w:tc>
                <w:tcPr>
                  <w:tcW w:w="1843" w:type="dxa"/>
                </w:tcPr>
                <w:p w14:paraId="3F63D59E" w14:textId="77777777" w:rsidR="009B51B7" w:rsidRDefault="009B51B7" w:rsidP="00EE2492">
                  <w:pPr>
                    <w:rPr>
                      <w:rFonts w:eastAsia="Times New Roman"/>
                    </w:rPr>
                  </w:pPr>
                  <w:r>
                    <w:rPr>
                      <w:rFonts w:eastAsia="Times New Roman"/>
                    </w:rPr>
                    <w:t>Yes</w:t>
                  </w:r>
                </w:p>
              </w:tc>
            </w:tr>
            <w:tr w:rsidR="009B51B7" w14:paraId="5E258F2E" w14:textId="77777777" w:rsidTr="00EE2492">
              <w:trPr>
                <w:trHeight w:val="20"/>
              </w:trPr>
              <w:tc>
                <w:tcPr>
                  <w:tcW w:w="1555" w:type="dxa"/>
                  <w:vMerge/>
                </w:tcPr>
                <w:p w14:paraId="464AB1E1"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vMerge w:val="restart"/>
                </w:tcPr>
                <w:p w14:paraId="3A96D0CB" w14:textId="77777777" w:rsidR="009B51B7" w:rsidRDefault="009B51B7" w:rsidP="00EE2492">
                  <w:pPr>
                    <w:rPr>
                      <w:rFonts w:eastAsia="Times New Roman"/>
                    </w:rPr>
                  </w:pPr>
                  <w:r>
                    <w:rPr>
                      <w:rFonts w:eastAsia="Times New Roman"/>
                    </w:rPr>
                    <w:t>Atmospheric feared events</w:t>
                  </w:r>
                </w:p>
              </w:tc>
              <w:tc>
                <w:tcPr>
                  <w:tcW w:w="2835" w:type="dxa"/>
                </w:tcPr>
                <w:p w14:paraId="46D4BD3C" w14:textId="77777777" w:rsidR="009B51B7" w:rsidRDefault="009B51B7" w:rsidP="00EE2492">
                  <w:pPr>
                    <w:rPr>
                      <w:rFonts w:eastAsia="Times New Roman"/>
                    </w:rPr>
                  </w:pPr>
                  <w:r>
                    <w:rPr>
                      <w:rFonts w:eastAsia="Times New Roman"/>
                    </w:rPr>
                    <w:t>Ionosphere disturbance</w:t>
                  </w:r>
                </w:p>
              </w:tc>
              <w:tc>
                <w:tcPr>
                  <w:tcW w:w="1843" w:type="dxa"/>
                </w:tcPr>
                <w:p w14:paraId="6A6C7731" w14:textId="77777777" w:rsidR="009B51B7" w:rsidRDefault="009B51B7" w:rsidP="00EE2492">
                  <w:pPr>
                    <w:rPr>
                      <w:rFonts w:eastAsia="Times New Roman"/>
                    </w:rPr>
                  </w:pPr>
                  <w:r>
                    <w:rPr>
                      <w:rFonts w:eastAsia="Times New Roman"/>
                    </w:rPr>
                    <w:t>Yes</w:t>
                  </w:r>
                </w:p>
              </w:tc>
            </w:tr>
            <w:tr w:rsidR="009B51B7" w14:paraId="5D6874B3" w14:textId="77777777" w:rsidTr="00EE2492">
              <w:trPr>
                <w:trHeight w:val="20"/>
              </w:trPr>
              <w:tc>
                <w:tcPr>
                  <w:tcW w:w="1555" w:type="dxa"/>
                  <w:vMerge/>
                </w:tcPr>
                <w:p w14:paraId="61F2C5A1"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vMerge/>
                </w:tcPr>
                <w:p w14:paraId="39949D3C"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2835" w:type="dxa"/>
                </w:tcPr>
                <w:p w14:paraId="1560E848" w14:textId="77777777" w:rsidR="009B51B7" w:rsidRDefault="009B51B7" w:rsidP="00EE2492">
                  <w:pPr>
                    <w:rPr>
                      <w:rFonts w:eastAsia="Times New Roman"/>
                    </w:rPr>
                  </w:pPr>
                  <w:r>
                    <w:rPr>
                      <w:rFonts w:eastAsia="Times New Roman"/>
                    </w:rPr>
                    <w:t>Troposphere disturbance</w:t>
                  </w:r>
                </w:p>
              </w:tc>
              <w:tc>
                <w:tcPr>
                  <w:tcW w:w="1843" w:type="dxa"/>
                </w:tcPr>
                <w:p w14:paraId="41BBD1B2" w14:textId="77777777" w:rsidR="009B51B7" w:rsidRDefault="009B51B7" w:rsidP="00EE2492">
                  <w:pPr>
                    <w:rPr>
                      <w:rFonts w:eastAsia="Times New Roman"/>
                    </w:rPr>
                  </w:pPr>
                  <w:r>
                    <w:rPr>
                      <w:rFonts w:eastAsia="Times New Roman"/>
                    </w:rPr>
                    <w:t>Yes</w:t>
                  </w:r>
                </w:p>
              </w:tc>
            </w:tr>
            <w:tr w:rsidR="009B51B7" w14:paraId="54F3CDEF" w14:textId="77777777" w:rsidTr="00EE2492">
              <w:trPr>
                <w:trHeight w:val="20"/>
              </w:trPr>
              <w:tc>
                <w:tcPr>
                  <w:tcW w:w="1555" w:type="dxa"/>
                  <w:vMerge/>
                </w:tcPr>
                <w:p w14:paraId="0B51EB78"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tcPr>
                <w:p w14:paraId="60C31868" w14:textId="77777777" w:rsidR="009B51B7" w:rsidRDefault="009B51B7" w:rsidP="00EE2492">
                  <w:pPr>
                    <w:rPr>
                      <w:rFonts w:eastAsia="Times New Roman"/>
                    </w:rPr>
                  </w:pPr>
                  <w:r>
                    <w:rPr>
                      <w:rFonts w:eastAsia="Times New Roman"/>
                    </w:rPr>
                    <w:t>Multipath</w:t>
                  </w:r>
                </w:p>
              </w:tc>
              <w:tc>
                <w:tcPr>
                  <w:tcW w:w="2835" w:type="dxa"/>
                </w:tcPr>
                <w:p w14:paraId="378C485D" w14:textId="77777777" w:rsidR="009B51B7" w:rsidRDefault="009B51B7" w:rsidP="00EE2492">
                  <w:pPr>
                    <w:rPr>
                      <w:rFonts w:eastAsia="Times New Roman"/>
                    </w:rPr>
                  </w:pPr>
                  <w:r>
                    <w:rPr>
                      <w:rFonts w:eastAsia="Times New Roman"/>
                    </w:rPr>
                    <w:t>N/A</w:t>
                  </w:r>
                </w:p>
              </w:tc>
              <w:tc>
                <w:tcPr>
                  <w:tcW w:w="1843" w:type="dxa"/>
                </w:tcPr>
                <w:p w14:paraId="1BC0F7EC" w14:textId="77777777" w:rsidR="009B51B7" w:rsidRDefault="009B51B7" w:rsidP="00EE2492">
                  <w:pPr>
                    <w:rPr>
                      <w:rFonts w:eastAsia="Times New Roman"/>
                    </w:rPr>
                  </w:pPr>
                  <w:r>
                    <w:rPr>
                      <w:rFonts w:eastAsia="Times New Roman"/>
                    </w:rPr>
                    <w:t>No**</w:t>
                  </w:r>
                </w:p>
              </w:tc>
            </w:tr>
            <w:tr w:rsidR="009B51B7" w14:paraId="10EBADD9" w14:textId="77777777" w:rsidTr="00EE2492">
              <w:trPr>
                <w:trHeight w:val="20"/>
              </w:trPr>
              <w:tc>
                <w:tcPr>
                  <w:tcW w:w="1555" w:type="dxa"/>
                  <w:vMerge/>
                </w:tcPr>
                <w:p w14:paraId="28302251"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tcPr>
                <w:p w14:paraId="59A144C2" w14:textId="77777777" w:rsidR="009B51B7" w:rsidRDefault="009B51B7" w:rsidP="00EE2492">
                  <w:pPr>
                    <w:rPr>
                      <w:rFonts w:eastAsia="Times New Roman"/>
                    </w:rPr>
                  </w:pPr>
                  <w:r>
                    <w:rPr>
                      <w:rFonts w:eastAsia="Times New Roman"/>
                    </w:rPr>
                    <w:t>Spoofing</w:t>
                  </w:r>
                </w:p>
              </w:tc>
              <w:tc>
                <w:tcPr>
                  <w:tcW w:w="2835" w:type="dxa"/>
                </w:tcPr>
                <w:p w14:paraId="1AD79D52" w14:textId="77777777" w:rsidR="009B51B7" w:rsidRDefault="009B51B7" w:rsidP="00EE2492">
                  <w:pPr>
                    <w:rPr>
                      <w:rFonts w:eastAsia="Times New Roman"/>
                    </w:rPr>
                  </w:pPr>
                  <w:r>
                    <w:rPr>
                      <w:rFonts w:eastAsia="Times New Roman"/>
                    </w:rPr>
                    <w:t>FFS, research topic in the GNSS literature</w:t>
                  </w:r>
                </w:p>
              </w:tc>
              <w:tc>
                <w:tcPr>
                  <w:tcW w:w="1843" w:type="dxa"/>
                </w:tcPr>
                <w:p w14:paraId="5CBB1A45" w14:textId="77777777" w:rsidR="009B51B7" w:rsidRDefault="009B51B7" w:rsidP="00EE2492">
                  <w:pPr>
                    <w:rPr>
                      <w:rFonts w:eastAsia="Times New Roman"/>
                    </w:rPr>
                  </w:pPr>
                  <w:r>
                    <w:rPr>
                      <w:rFonts w:eastAsia="Times New Roman"/>
                    </w:rPr>
                    <w:t>FFS</w:t>
                  </w:r>
                </w:p>
              </w:tc>
            </w:tr>
            <w:tr w:rsidR="009B51B7" w14:paraId="7F264E1F" w14:textId="77777777" w:rsidTr="00EE2492">
              <w:trPr>
                <w:trHeight w:val="20"/>
              </w:trPr>
              <w:tc>
                <w:tcPr>
                  <w:tcW w:w="1555" w:type="dxa"/>
                  <w:vMerge/>
                </w:tcPr>
                <w:p w14:paraId="3C791D12"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tcPr>
                <w:p w14:paraId="0D5D2112" w14:textId="77777777" w:rsidR="009B51B7" w:rsidRDefault="009B51B7" w:rsidP="00EE2492">
                  <w:pPr>
                    <w:rPr>
                      <w:rFonts w:eastAsia="Times New Roman"/>
                    </w:rPr>
                  </w:pPr>
                  <w:r>
                    <w:rPr>
                      <w:rFonts w:eastAsia="Times New Roman"/>
                    </w:rPr>
                    <w:t>Jamming</w:t>
                  </w:r>
                </w:p>
              </w:tc>
              <w:tc>
                <w:tcPr>
                  <w:tcW w:w="2835" w:type="dxa"/>
                </w:tcPr>
                <w:p w14:paraId="48CA67BC" w14:textId="77777777" w:rsidR="009B51B7" w:rsidRDefault="009B51B7" w:rsidP="00EE2492">
                  <w:pPr>
                    <w:rPr>
                      <w:rFonts w:eastAsia="Times New Roman"/>
                    </w:rPr>
                  </w:pPr>
                  <w:r>
                    <w:rPr>
                      <w:rFonts w:eastAsia="Times New Roman"/>
                    </w:rPr>
                    <w:t>FFS, research topic in the GNSS literature</w:t>
                  </w:r>
                </w:p>
              </w:tc>
              <w:tc>
                <w:tcPr>
                  <w:tcW w:w="1843" w:type="dxa"/>
                </w:tcPr>
                <w:p w14:paraId="17FA79FB" w14:textId="77777777" w:rsidR="009B51B7" w:rsidRDefault="009B51B7" w:rsidP="00EE2492">
                  <w:pPr>
                    <w:rPr>
                      <w:rFonts w:eastAsia="Times New Roman"/>
                    </w:rPr>
                  </w:pPr>
                  <w:r>
                    <w:rPr>
                      <w:rFonts w:eastAsia="Times New Roman"/>
                    </w:rPr>
                    <w:t>FFS</w:t>
                  </w:r>
                </w:p>
              </w:tc>
            </w:tr>
            <w:tr w:rsidR="009B51B7" w14:paraId="5786D0FB" w14:textId="77777777" w:rsidTr="00EE2492">
              <w:trPr>
                <w:trHeight w:val="20"/>
              </w:trPr>
              <w:tc>
                <w:tcPr>
                  <w:tcW w:w="1555" w:type="dxa"/>
                  <w:vMerge w:val="restart"/>
                </w:tcPr>
                <w:p w14:paraId="7B900773" w14:textId="77777777" w:rsidR="009B51B7" w:rsidRDefault="009B51B7" w:rsidP="00EE2492">
                  <w:pPr>
                    <w:rPr>
                      <w:rFonts w:eastAsia="Times New Roman"/>
                    </w:rPr>
                  </w:pPr>
                  <w:r>
                    <w:rPr>
                      <w:rFonts w:eastAsia="Times New Roman"/>
                    </w:rPr>
                    <w:t>4. UE Feared Events</w:t>
                  </w:r>
                </w:p>
              </w:tc>
              <w:tc>
                <w:tcPr>
                  <w:tcW w:w="3260" w:type="dxa"/>
                </w:tcPr>
                <w:p w14:paraId="5F7AC149" w14:textId="77777777" w:rsidR="009B51B7" w:rsidRDefault="009B51B7" w:rsidP="00EE2492">
                  <w:pPr>
                    <w:rPr>
                      <w:rFonts w:eastAsia="Times New Roman"/>
                    </w:rPr>
                  </w:pPr>
                  <w:r>
                    <w:rPr>
                      <w:rFonts w:eastAsia="Times New Roman"/>
                    </w:rPr>
                    <w:t>GNSS receiver design</w:t>
                  </w:r>
                </w:p>
              </w:tc>
              <w:tc>
                <w:tcPr>
                  <w:tcW w:w="2835" w:type="dxa"/>
                </w:tcPr>
                <w:p w14:paraId="0355E6C3" w14:textId="77777777" w:rsidR="009B51B7" w:rsidRDefault="009B51B7" w:rsidP="00EE2492">
                  <w:pPr>
                    <w:rPr>
                      <w:rFonts w:eastAsia="Times New Roman"/>
                    </w:rPr>
                  </w:pPr>
                  <w:r>
                    <w:rPr>
                      <w:rFonts w:eastAsia="Times New Roman"/>
                    </w:rPr>
                    <w:t>N/A</w:t>
                  </w:r>
                </w:p>
              </w:tc>
              <w:tc>
                <w:tcPr>
                  <w:tcW w:w="1843" w:type="dxa"/>
                </w:tcPr>
                <w:p w14:paraId="11828722" w14:textId="77777777" w:rsidR="009B51B7" w:rsidRDefault="009B51B7" w:rsidP="00EE2492">
                  <w:pPr>
                    <w:rPr>
                      <w:rFonts w:eastAsia="Times New Roman"/>
                    </w:rPr>
                  </w:pPr>
                  <w:r>
                    <w:rPr>
                      <w:rFonts w:eastAsia="Times New Roman"/>
                    </w:rPr>
                    <w:t>No**</w:t>
                  </w:r>
                </w:p>
              </w:tc>
            </w:tr>
            <w:tr w:rsidR="009B51B7" w14:paraId="33E9E44F" w14:textId="77777777" w:rsidTr="00EE2492">
              <w:trPr>
                <w:trHeight w:val="20"/>
              </w:trPr>
              <w:tc>
                <w:tcPr>
                  <w:tcW w:w="1555" w:type="dxa"/>
                  <w:vMerge/>
                </w:tcPr>
                <w:p w14:paraId="6A0C1EC6"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tcPr>
                <w:p w14:paraId="6E0579DA" w14:textId="77777777" w:rsidR="009B51B7" w:rsidRDefault="009B51B7" w:rsidP="00EE2492">
                  <w:pPr>
                    <w:rPr>
                      <w:rFonts w:eastAsia="Times New Roman"/>
                    </w:rPr>
                  </w:pPr>
                  <w:r>
                    <w:rPr>
                      <w:rFonts w:eastAsia="Times New Roman"/>
                    </w:rPr>
                    <w:t>GNSS receiver noise</w:t>
                  </w:r>
                </w:p>
              </w:tc>
              <w:tc>
                <w:tcPr>
                  <w:tcW w:w="2835" w:type="dxa"/>
                </w:tcPr>
                <w:p w14:paraId="63209DEC" w14:textId="77777777" w:rsidR="009B51B7" w:rsidRDefault="009B51B7" w:rsidP="00EE2492">
                  <w:pPr>
                    <w:rPr>
                      <w:rFonts w:eastAsia="Times New Roman"/>
                    </w:rPr>
                  </w:pPr>
                  <w:r>
                    <w:rPr>
                      <w:rFonts w:eastAsia="Times New Roman"/>
                    </w:rPr>
                    <w:t>N/A</w:t>
                  </w:r>
                </w:p>
              </w:tc>
              <w:tc>
                <w:tcPr>
                  <w:tcW w:w="1843" w:type="dxa"/>
                </w:tcPr>
                <w:p w14:paraId="75575F24" w14:textId="77777777" w:rsidR="009B51B7" w:rsidRDefault="009B51B7" w:rsidP="00EE2492">
                  <w:pPr>
                    <w:rPr>
                      <w:rFonts w:eastAsia="Times New Roman"/>
                    </w:rPr>
                  </w:pPr>
                  <w:r>
                    <w:rPr>
                      <w:rFonts w:eastAsia="Times New Roman"/>
                    </w:rPr>
                    <w:t>No**</w:t>
                  </w:r>
                </w:p>
              </w:tc>
            </w:tr>
            <w:tr w:rsidR="009B51B7" w14:paraId="6C82B45B" w14:textId="77777777" w:rsidTr="00EE2492">
              <w:trPr>
                <w:trHeight w:val="20"/>
              </w:trPr>
              <w:tc>
                <w:tcPr>
                  <w:tcW w:w="1555" w:type="dxa"/>
                  <w:vMerge/>
                </w:tcPr>
                <w:p w14:paraId="2EE88AD5" w14:textId="77777777" w:rsidR="009B51B7" w:rsidRDefault="009B51B7" w:rsidP="00EE2492">
                  <w:pPr>
                    <w:widowControl w:val="0"/>
                    <w:pBdr>
                      <w:top w:val="nil"/>
                      <w:left w:val="nil"/>
                      <w:bottom w:val="nil"/>
                      <w:right w:val="nil"/>
                      <w:between w:val="nil"/>
                    </w:pBdr>
                    <w:spacing w:line="276" w:lineRule="auto"/>
                    <w:rPr>
                      <w:rFonts w:eastAsia="Times New Roman"/>
                    </w:rPr>
                  </w:pPr>
                </w:p>
              </w:tc>
              <w:tc>
                <w:tcPr>
                  <w:tcW w:w="3260" w:type="dxa"/>
                </w:tcPr>
                <w:p w14:paraId="2A22E8F1" w14:textId="77777777" w:rsidR="009B51B7" w:rsidRDefault="009B51B7" w:rsidP="00EE2492">
                  <w:pPr>
                    <w:rPr>
                      <w:rFonts w:eastAsia="Times New Roman"/>
                    </w:rPr>
                  </w:pPr>
                  <w:r>
                    <w:rPr>
                      <w:rFonts w:eastAsia="Times New Roman"/>
                    </w:rPr>
                    <w:t>Reception and decoding of GNSS assistance data</w:t>
                  </w:r>
                </w:p>
              </w:tc>
              <w:tc>
                <w:tcPr>
                  <w:tcW w:w="2835" w:type="dxa"/>
                </w:tcPr>
                <w:p w14:paraId="184F3E0B" w14:textId="77777777" w:rsidR="009B51B7" w:rsidRDefault="009B51B7" w:rsidP="00EE2492">
                  <w:pPr>
                    <w:rPr>
                      <w:rFonts w:eastAsia="Times New Roman"/>
                    </w:rPr>
                  </w:pPr>
                  <w:r>
                    <w:rPr>
                      <w:rFonts w:eastAsia="Times New Roman"/>
                    </w:rPr>
                    <w:t>N/A, except to the extent specified in (2)</w:t>
                  </w:r>
                </w:p>
              </w:tc>
              <w:tc>
                <w:tcPr>
                  <w:tcW w:w="1843" w:type="dxa"/>
                </w:tcPr>
                <w:p w14:paraId="330BF354" w14:textId="77777777" w:rsidR="009B51B7" w:rsidRDefault="009B51B7" w:rsidP="00EE2492">
                  <w:pPr>
                    <w:rPr>
                      <w:rFonts w:eastAsia="Times New Roman"/>
                    </w:rPr>
                  </w:pPr>
                  <w:r>
                    <w:rPr>
                      <w:rFonts w:eastAsia="Times New Roman"/>
                    </w:rPr>
                    <w:t>No**</w:t>
                  </w:r>
                </w:p>
              </w:tc>
            </w:tr>
          </w:tbl>
          <w:p w14:paraId="6D4DF4E7" w14:textId="77777777" w:rsidR="009B51B7" w:rsidRDefault="009B51B7" w:rsidP="00EE2492"/>
        </w:tc>
      </w:tr>
    </w:tbl>
    <w:p w14:paraId="2D996D8F" w14:textId="776C2843" w:rsidR="009B51B7" w:rsidRDefault="009B51B7" w:rsidP="00F03A46">
      <w:pPr>
        <w:rPr>
          <w:lang w:val="en-GB"/>
        </w:rPr>
      </w:pPr>
    </w:p>
    <w:p w14:paraId="52FCB56A" w14:textId="77777777" w:rsidR="009B51B7" w:rsidRDefault="009B51B7" w:rsidP="009B51B7">
      <w:pPr>
        <w:rPr>
          <w:b/>
          <w:bCs/>
        </w:rPr>
      </w:pPr>
    </w:p>
    <w:tbl>
      <w:tblPr>
        <w:tblStyle w:val="TableGrid"/>
        <w:tblW w:w="0" w:type="auto"/>
        <w:tblLook w:val="04A0" w:firstRow="1" w:lastRow="0" w:firstColumn="1" w:lastColumn="0" w:noHBand="0" w:noVBand="1"/>
      </w:tblPr>
      <w:tblGrid>
        <w:gridCol w:w="9350"/>
      </w:tblGrid>
      <w:tr w:rsidR="009B51B7" w14:paraId="5B9F16CD" w14:textId="77777777" w:rsidTr="00EE2492">
        <w:tc>
          <w:tcPr>
            <w:tcW w:w="9350" w:type="dxa"/>
          </w:tcPr>
          <w:p w14:paraId="43C88F41" w14:textId="77777777" w:rsidR="009B51B7" w:rsidRDefault="009B51B7" w:rsidP="00EE2492">
            <w:pPr>
              <w:rPr>
                <w:lang w:val="en-GB"/>
              </w:rPr>
            </w:pPr>
            <w:r>
              <w:rPr>
                <w:lang w:val="en-GB"/>
              </w:rPr>
              <w:t xml:space="preserve">[5] </w:t>
            </w:r>
            <w:r w:rsidRPr="00986094">
              <w:rPr>
                <w:lang w:val="en-GB"/>
              </w:rPr>
              <w:t>R2-2010073</w:t>
            </w:r>
            <w:r>
              <w:rPr>
                <w:lang w:val="en-GB"/>
              </w:rPr>
              <w:t xml:space="preserve"> also proposed </w:t>
            </w:r>
          </w:p>
          <w:p w14:paraId="002C9219" w14:textId="77777777" w:rsidR="009B51B7" w:rsidRDefault="009B51B7" w:rsidP="00EE2492">
            <w:pPr>
              <w:jc w:val="both"/>
              <w:rPr>
                <w:rFonts w:ascii="Arial" w:eastAsia="Arial" w:hAnsi="Arial" w:cs="Arial"/>
                <w:b/>
                <w:bCs/>
              </w:rPr>
            </w:pPr>
            <w:r>
              <w:rPr>
                <w:rFonts w:ascii="Arial" w:eastAsia="Arial" w:hAnsi="Arial" w:cs="Arial"/>
                <w:b/>
                <w:bCs/>
              </w:rPr>
              <w:t>Proposal 1: RAN2 to agree on capturing the available support in LPP within a table in the TR.</w:t>
            </w:r>
          </w:p>
          <w:p w14:paraId="1D9CA1EB" w14:textId="302180F1" w:rsidR="00C40008" w:rsidRDefault="00C40008" w:rsidP="00C40008">
            <w:pPr>
              <w:jc w:val="both"/>
              <w:rPr>
                <w:rFonts w:ascii="Arial" w:eastAsia="Arial" w:hAnsi="Arial" w:cs="Arial"/>
              </w:rPr>
            </w:pPr>
          </w:p>
          <w:tbl>
            <w:tblPr>
              <w:tblStyle w:val="TableGrid"/>
              <w:tblW w:w="0" w:type="auto"/>
              <w:tblLook w:val="04A0" w:firstRow="1" w:lastRow="0" w:firstColumn="1" w:lastColumn="0" w:noHBand="0" w:noVBand="1"/>
            </w:tblPr>
            <w:tblGrid>
              <w:gridCol w:w="993"/>
              <w:gridCol w:w="4243"/>
              <w:gridCol w:w="3888"/>
            </w:tblGrid>
            <w:tr w:rsidR="00C40008" w14:paraId="15DE8D59" w14:textId="77777777" w:rsidTr="00EE2492">
              <w:tc>
                <w:tcPr>
                  <w:tcW w:w="999" w:type="dxa"/>
                </w:tcPr>
                <w:p w14:paraId="1CFC806D" w14:textId="77777777" w:rsidR="00C40008" w:rsidRPr="00F45AB1" w:rsidRDefault="00C40008" w:rsidP="00C40008">
                  <w:pPr>
                    <w:jc w:val="both"/>
                    <w:rPr>
                      <w:rFonts w:ascii="Arial" w:eastAsia="Arial" w:hAnsi="Arial" w:cs="Arial"/>
                    </w:rPr>
                  </w:pPr>
                  <w:r>
                    <w:rPr>
                      <w:rFonts w:ascii="Arial" w:eastAsia="Arial" w:hAnsi="Arial" w:cs="Arial"/>
                    </w:rPr>
                    <w:t>Number</w:t>
                  </w:r>
                </w:p>
              </w:tc>
              <w:tc>
                <w:tcPr>
                  <w:tcW w:w="4525" w:type="dxa"/>
                </w:tcPr>
                <w:p w14:paraId="1DD79716" w14:textId="77777777" w:rsidR="00C40008" w:rsidRPr="00F45AB1" w:rsidRDefault="00C40008" w:rsidP="00C40008">
                  <w:pPr>
                    <w:jc w:val="both"/>
                    <w:rPr>
                      <w:rFonts w:ascii="Arial" w:eastAsia="Arial" w:hAnsi="Arial" w:cs="Arial"/>
                    </w:rPr>
                  </w:pPr>
                  <w:r>
                    <w:rPr>
                      <w:rFonts w:ascii="Arial" w:eastAsia="Arial" w:hAnsi="Arial" w:cs="Arial"/>
                    </w:rPr>
                    <w:t>Error Source</w:t>
                  </w:r>
                </w:p>
              </w:tc>
              <w:tc>
                <w:tcPr>
                  <w:tcW w:w="4105" w:type="dxa"/>
                </w:tcPr>
                <w:p w14:paraId="72CBF763" w14:textId="77777777" w:rsidR="00C40008" w:rsidRDefault="00C40008" w:rsidP="00C40008">
                  <w:pPr>
                    <w:jc w:val="both"/>
                    <w:rPr>
                      <w:rFonts w:ascii="Arial" w:eastAsia="Arial" w:hAnsi="Arial" w:cs="Arial"/>
                    </w:rPr>
                  </w:pPr>
                  <w:r>
                    <w:rPr>
                      <w:rFonts w:ascii="Arial" w:eastAsia="Arial" w:hAnsi="Arial" w:cs="Arial"/>
                    </w:rPr>
                    <w:t>LPP Support</w:t>
                  </w:r>
                </w:p>
              </w:tc>
            </w:tr>
            <w:tr w:rsidR="00C40008" w14:paraId="507019D4" w14:textId="77777777" w:rsidTr="00EE2492">
              <w:trPr>
                <w:trHeight w:val="415"/>
              </w:trPr>
              <w:tc>
                <w:tcPr>
                  <w:tcW w:w="999" w:type="dxa"/>
                </w:tcPr>
                <w:p w14:paraId="15E156E4" w14:textId="77777777" w:rsidR="00C40008" w:rsidRPr="00F45AB1" w:rsidRDefault="00C40008" w:rsidP="00C40008">
                  <w:pPr>
                    <w:jc w:val="both"/>
                    <w:rPr>
                      <w:rFonts w:ascii="Arial" w:eastAsia="Arial" w:hAnsi="Arial" w:cs="Arial"/>
                    </w:rPr>
                  </w:pPr>
                  <w:r>
                    <w:rPr>
                      <w:rFonts w:ascii="Arial" w:eastAsia="Arial" w:hAnsi="Arial" w:cs="Arial"/>
                    </w:rPr>
                    <w:t>1</w:t>
                  </w:r>
                </w:p>
              </w:tc>
              <w:tc>
                <w:tcPr>
                  <w:tcW w:w="4525" w:type="dxa"/>
                </w:tcPr>
                <w:p w14:paraId="00CF2E37" w14:textId="77777777" w:rsidR="00C40008" w:rsidRDefault="00C40008" w:rsidP="00C40008">
                  <w:pPr>
                    <w:spacing w:after="0"/>
                    <w:jc w:val="both"/>
                    <w:rPr>
                      <w:rFonts w:ascii="Arial" w:eastAsia="Arial" w:hAnsi="Arial" w:cs="Arial"/>
                    </w:rPr>
                  </w:pPr>
                  <w:r w:rsidRPr="00F45AB1">
                    <w:rPr>
                      <w:rFonts w:ascii="Arial" w:eastAsia="Arial" w:hAnsi="Arial" w:cs="Arial"/>
                      <w:lang w:val="en-GB"/>
                    </w:rPr>
                    <w:t xml:space="preserve">Ionosphere model </w:t>
                  </w:r>
                  <w:r>
                    <w:rPr>
                      <w:rFonts w:ascii="Arial" w:eastAsia="Arial" w:hAnsi="Arial" w:cs="Arial"/>
                      <w:lang w:val="en-GB"/>
                    </w:rPr>
                    <w:t>and</w:t>
                  </w:r>
                </w:p>
                <w:p w14:paraId="272CAF1A" w14:textId="77777777" w:rsidR="00C40008" w:rsidRDefault="00C40008" w:rsidP="00C40008">
                  <w:pPr>
                    <w:spacing w:after="0"/>
                    <w:jc w:val="both"/>
                    <w:rPr>
                      <w:rFonts w:ascii="Arial" w:eastAsia="Arial" w:hAnsi="Arial" w:cs="Arial"/>
                    </w:rPr>
                  </w:pPr>
                  <w:r w:rsidRPr="00F45AB1">
                    <w:rPr>
                      <w:rFonts w:ascii="Arial" w:eastAsia="Arial" w:hAnsi="Arial" w:cs="Arial"/>
                      <w:lang w:val="en-GB"/>
                    </w:rPr>
                    <w:t>Troposphere model uncertainty</w:t>
                  </w:r>
                </w:p>
              </w:tc>
              <w:tc>
                <w:tcPr>
                  <w:tcW w:w="4105" w:type="dxa"/>
                </w:tcPr>
                <w:p w14:paraId="784637FC" w14:textId="77777777" w:rsidR="00C40008" w:rsidRDefault="00C40008" w:rsidP="00C40008">
                  <w:pPr>
                    <w:rPr>
                      <w:rFonts w:eastAsia="SimSun"/>
                      <w:i/>
                      <w:lang w:eastAsia="zh-CN"/>
                    </w:rPr>
                  </w:pPr>
                  <w:r>
                    <w:rPr>
                      <w:rFonts w:eastAsia="SimSun"/>
                      <w:i/>
                      <w:lang w:eastAsia="zh-CN"/>
                    </w:rPr>
                    <w:t>GNSS-SSR-STEC</w:t>
                  </w:r>
                  <w:r w:rsidRPr="000C1E10">
                    <w:rPr>
                      <w:rFonts w:eastAsia="SimSun"/>
                      <w:i/>
                      <w:lang w:eastAsia="zh-CN"/>
                    </w:rPr>
                    <w:t>-Correction</w:t>
                  </w:r>
                  <w:r w:rsidRPr="000C1E10">
                    <w:rPr>
                      <w:rFonts w:eastAsia="SimSun"/>
                      <w:iCs/>
                      <w:lang w:eastAsia="zh-CN"/>
                    </w:rPr>
                    <w:t xml:space="preserve"> IE</w:t>
                  </w:r>
                  <w:r>
                    <w:rPr>
                      <w:rFonts w:eastAsia="SimSun"/>
                      <w:i/>
                      <w:lang w:eastAsia="zh-CN"/>
                    </w:rPr>
                    <w:t xml:space="preserve">  </w:t>
                  </w:r>
                </w:p>
                <w:p w14:paraId="38DEA516" w14:textId="77777777" w:rsidR="00C40008" w:rsidRDefault="00C40008" w:rsidP="00C40008">
                  <w:pPr>
                    <w:rPr>
                      <w:rFonts w:ascii="Arial" w:eastAsia="Arial" w:hAnsi="Arial" w:cs="Arial"/>
                    </w:rPr>
                  </w:pPr>
                  <w:r>
                    <w:rPr>
                      <w:rFonts w:eastAsia="SimSun"/>
                      <w:i/>
                      <w:lang w:eastAsia="zh-CN"/>
                    </w:rPr>
                    <w:t>GNSS-SSR-GriddedCorrection</w:t>
                  </w:r>
                  <w:r>
                    <w:rPr>
                      <w:rFonts w:eastAsia="SimSun"/>
                      <w:lang w:eastAsia="zh-CN"/>
                    </w:rPr>
                    <w:t xml:space="preserve"> IE</w:t>
                  </w:r>
                </w:p>
              </w:tc>
            </w:tr>
            <w:tr w:rsidR="00C40008" w14:paraId="2B4B2C39" w14:textId="77777777" w:rsidTr="00EE2492">
              <w:tc>
                <w:tcPr>
                  <w:tcW w:w="999" w:type="dxa"/>
                </w:tcPr>
                <w:p w14:paraId="779BB5E0" w14:textId="77777777" w:rsidR="00C40008" w:rsidRPr="00F45AB1" w:rsidRDefault="00C40008" w:rsidP="00C40008">
                  <w:pPr>
                    <w:jc w:val="both"/>
                    <w:rPr>
                      <w:rFonts w:ascii="Arial" w:eastAsia="Arial" w:hAnsi="Arial" w:cs="Arial"/>
                    </w:rPr>
                  </w:pPr>
                  <w:r>
                    <w:rPr>
                      <w:rFonts w:ascii="Arial" w:eastAsia="Arial" w:hAnsi="Arial" w:cs="Arial"/>
                    </w:rPr>
                    <w:t>2</w:t>
                  </w:r>
                </w:p>
              </w:tc>
              <w:tc>
                <w:tcPr>
                  <w:tcW w:w="4525" w:type="dxa"/>
                </w:tcPr>
                <w:p w14:paraId="2B9D46BD" w14:textId="77777777" w:rsidR="00C40008" w:rsidRDefault="00C40008" w:rsidP="00C40008">
                  <w:pPr>
                    <w:jc w:val="both"/>
                    <w:rPr>
                      <w:rFonts w:ascii="Arial" w:eastAsia="Arial" w:hAnsi="Arial" w:cs="Arial"/>
                    </w:rPr>
                  </w:pPr>
                  <w:r w:rsidRPr="00F45AB1">
                    <w:rPr>
                      <w:rFonts w:ascii="Arial" w:eastAsia="Arial" w:hAnsi="Arial" w:cs="Arial"/>
                      <w:lang w:val="en-GB"/>
                    </w:rPr>
                    <w:t>Each satellite measurement uncertainty</w:t>
                  </w:r>
                </w:p>
              </w:tc>
              <w:tc>
                <w:tcPr>
                  <w:tcW w:w="4105" w:type="dxa"/>
                </w:tcPr>
                <w:p w14:paraId="4BAF9DF2" w14:textId="77777777" w:rsidR="00C40008" w:rsidRDefault="00C40008" w:rsidP="00C40008">
                  <w:pPr>
                    <w:jc w:val="both"/>
                    <w:rPr>
                      <w:rFonts w:ascii="Arial" w:eastAsia="Arial" w:hAnsi="Arial" w:cs="Arial"/>
                    </w:rPr>
                  </w:pPr>
                  <w:r w:rsidRPr="000C1E10">
                    <w:rPr>
                      <w:rFonts w:eastAsia="SimSun"/>
                      <w:i/>
                      <w:lang w:val="en-GB" w:eastAsia="zh-CN"/>
                    </w:rPr>
                    <w:t>GNSS-RealTimeIntegrity</w:t>
                  </w:r>
                  <w:r w:rsidRPr="000C1E10">
                    <w:rPr>
                      <w:rFonts w:eastAsia="SimSun"/>
                      <w:lang w:val="en-GB" w:eastAsia="zh-CN"/>
                    </w:rPr>
                    <w:t xml:space="preserve"> IE</w:t>
                  </w:r>
                </w:p>
              </w:tc>
            </w:tr>
            <w:tr w:rsidR="00C40008" w:rsidRPr="00674405" w14:paraId="599638A4" w14:textId="77777777" w:rsidTr="00EE2492">
              <w:tc>
                <w:tcPr>
                  <w:tcW w:w="999" w:type="dxa"/>
                </w:tcPr>
                <w:p w14:paraId="7DEC6257" w14:textId="77777777" w:rsidR="00C40008" w:rsidRPr="00F45AB1" w:rsidRDefault="00C40008" w:rsidP="00C40008">
                  <w:pPr>
                    <w:jc w:val="both"/>
                    <w:rPr>
                      <w:rFonts w:ascii="Arial" w:eastAsia="Arial" w:hAnsi="Arial" w:cs="Arial"/>
                    </w:rPr>
                  </w:pPr>
                  <w:r>
                    <w:rPr>
                      <w:rFonts w:ascii="Arial" w:eastAsia="Arial" w:hAnsi="Arial" w:cs="Arial"/>
                    </w:rPr>
                    <w:t>3</w:t>
                  </w:r>
                </w:p>
              </w:tc>
              <w:tc>
                <w:tcPr>
                  <w:tcW w:w="4525" w:type="dxa"/>
                </w:tcPr>
                <w:p w14:paraId="7085A96D" w14:textId="77777777" w:rsidR="00C40008" w:rsidRDefault="00C40008" w:rsidP="00C40008">
                  <w:pPr>
                    <w:jc w:val="both"/>
                    <w:rPr>
                      <w:rFonts w:ascii="Arial" w:eastAsia="Arial" w:hAnsi="Arial" w:cs="Arial"/>
                    </w:rPr>
                  </w:pPr>
                  <w:r w:rsidRPr="00F45AB1">
                    <w:rPr>
                      <w:rFonts w:ascii="Arial" w:eastAsia="Arial" w:hAnsi="Arial" w:cs="Arial"/>
                      <w:lang w:val="en-GB"/>
                    </w:rPr>
                    <w:t>Orbit, clock and bias corrections uncertainty</w:t>
                  </w:r>
                </w:p>
              </w:tc>
              <w:tc>
                <w:tcPr>
                  <w:tcW w:w="4105" w:type="dxa"/>
                </w:tcPr>
                <w:p w14:paraId="52C1A452" w14:textId="77777777" w:rsidR="00C40008" w:rsidRDefault="00C40008" w:rsidP="00C40008">
                  <w:pPr>
                    <w:jc w:val="both"/>
                    <w:rPr>
                      <w:rFonts w:eastAsia="SimSun"/>
                      <w:lang w:eastAsia="zh-CN"/>
                    </w:rPr>
                  </w:pPr>
                  <w:r>
                    <w:rPr>
                      <w:rFonts w:eastAsia="SimSun"/>
                      <w:i/>
                      <w:lang w:eastAsia="zh-CN"/>
                    </w:rPr>
                    <w:t>GNSS-SSR-OrbitCorrections</w:t>
                  </w:r>
                  <w:r>
                    <w:rPr>
                      <w:rFonts w:eastAsia="SimSun"/>
                      <w:lang w:eastAsia="zh-CN"/>
                    </w:rPr>
                    <w:t xml:space="preserve"> IE</w:t>
                  </w:r>
                </w:p>
                <w:p w14:paraId="69C9C304" w14:textId="77777777" w:rsidR="00C40008" w:rsidRDefault="00C40008" w:rsidP="00C40008">
                  <w:pPr>
                    <w:jc w:val="both"/>
                    <w:rPr>
                      <w:rFonts w:eastAsia="SimSun"/>
                      <w:lang w:eastAsia="zh-CN"/>
                    </w:rPr>
                  </w:pPr>
                  <w:r>
                    <w:rPr>
                      <w:rFonts w:eastAsia="SimSun"/>
                      <w:i/>
                      <w:lang w:eastAsia="zh-CN"/>
                    </w:rPr>
                    <w:t>GNSS-SSR-ClockCorrections</w:t>
                  </w:r>
                  <w:r>
                    <w:rPr>
                      <w:rFonts w:eastAsia="SimSun"/>
                      <w:lang w:eastAsia="zh-CN"/>
                    </w:rPr>
                    <w:t xml:space="preserve"> IE</w:t>
                  </w:r>
                </w:p>
                <w:p w14:paraId="7C4B5980" w14:textId="77777777" w:rsidR="00C40008" w:rsidRDefault="00C40008" w:rsidP="00C40008">
                  <w:pPr>
                    <w:jc w:val="both"/>
                    <w:rPr>
                      <w:rFonts w:eastAsia="SimSun"/>
                      <w:i/>
                      <w:lang w:eastAsia="zh-CN"/>
                    </w:rPr>
                  </w:pPr>
                  <w:r>
                    <w:rPr>
                      <w:rFonts w:eastAsia="SimSun"/>
                      <w:i/>
                      <w:lang w:eastAsia="zh-CN"/>
                    </w:rPr>
                    <w:t>GNSS-SSR-CodeBias</w:t>
                  </w:r>
                  <w:r w:rsidRPr="000C1E10">
                    <w:rPr>
                      <w:rFonts w:eastAsia="SimSun"/>
                      <w:iCs/>
                      <w:lang w:eastAsia="zh-CN"/>
                    </w:rPr>
                    <w:t xml:space="preserve"> IE</w:t>
                  </w:r>
                </w:p>
                <w:p w14:paraId="71B576A9" w14:textId="77777777" w:rsidR="00C40008" w:rsidRDefault="00C40008" w:rsidP="00C40008">
                  <w:pPr>
                    <w:jc w:val="both"/>
                    <w:rPr>
                      <w:rFonts w:ascii="Arial" w:eastAsia="Arial" w:hAnsi="Arial" w:cs="Arial"/>
                    </w:rPr>
                  </w:pPr>
                  <w:r>
                    <w:rPr>
                      <w:rFonts w:eastAsia="SimSun"/>
                      <w:i/>
                      <w:lang w:eastAsia="zh-CN"/>
                    </w:rPr>
                    <w:t>GNSS-SSR-PhaseBias</w:t>
                  </w:r>
                  <w:r>
                    <w:rPr>
                      <w:rFonts w:eastAsia="SimSun"/>
                      <w:lang w:eastAsia="zh-CN"/>
                    </w:rPr>
                    <w:t xml:space="preserve"> IE</w:t>
                  </w:r>
                </w:p>
              </w:tc>
            </w:tr>
            <w:tr w:rsidR="00C40008" w14:paraId="7BE2C07E" w14:textId="77777777" w:rsidTr="00EE2492">
              <w:tc>
                <w:tcPr>
                  <w:tcW w:w="999" w:type="dxa"/>
                </w:tcPr>
                <w:p w14:paraId="7307C02B" w14:textId="77777777" w:rsidR="00C40008" w:rsidRPr="00F45AB1" w:rsidRDefault="00C40008" w:rsidP="00C40008">
                  <w:pPr>
                    <w:jc w:val="both"/>
                    <w:rPr>
                      <w:rFonts w:ascii="Arial" w:eastAsia="Arial" w:hAnsi="Arial" w:cs="Arial"/>
                    </w:rPr>
                  </w:pPr>
                  <w:r>
                    <w:rPr>
                      <w:rFonts w:ascii="Arial" w:eastAsia="Arial" w:hAnsi="Arial" w:cs="Arial"/>
                    </w:rPr>
                    <w:t>4</w:t>
                  </w:r>
                </w:p>
              </w:tc>
              <w:tc>
                <w:tcPr>
                  <w:tcW w:w="4525" w:type="dxa"/>
                </w:tcPr>
                <w:p w14:paraId="0B643499" w14:textId="77777777" w:rsidR="00C40008" w:rsidRDefault="00C40008" w:rsidP="00C40008">
                  <w:pPr>
                    <w:jc w:val="both"/>
                    <w:rPr>
                      <w:rFonts w:ascii="Arial" w:eastAsia="Arial" w:hAnsi="Arial" w:cs="Arial"/>
                    </w:rPr>
                  </w:pPr>
                  <w:r w:rsidRPr="00F45AB1">
                    <w:rPr>
                      <w:rFonts w:ascii="Arial" w:eastAsia="Arial" w:hAnsi="Arial" w:cs="Arial"/>
                      <w:lang w:val="en-GB"/>
                    </w:rPr>
                    <w:t xml:space="preserve">User’s environmental measurement uncertainty including multipath </w:t>
                  </w:r>
                </w:p>
              </w:tc>
              <w:tc>
                <w:tcPr>
                  <w:tcW w:w="4105" w:type="dxa"/>
                </w:tcPr>
                <w:p w14:paraId="1E42988B" w14:textId="77777777" w:rsidR="00C40008" w:rsidRPr="00B64ADF" w:rsidRDefault="00C40008" w:rsidP="00C40008">
                  <w:pPr>
                    <w:jc w:val="both"/>
                    <w:rPr>
                      <w:rFonts w:ascii="Arial" w:eastAsia="Arial" w:hAnsi="Arial" w:cs="Arial"/>
                      <w:i/>
                      <w:iCs/>
                    </w:rPr>
                  </w:pPr>
                  <w:r w:rsidRPr="00260340">
                    <w:rPr>
                      <w:rFonts w:eastAsia="SimSun"/>
                      <w:i/>
                      <w:lang w:eastAsia="zh-CN"/>
                    </w:rPr>
                    <w:t>FFS</w:t>
                  </w:r>
                </w:p>
              </w:tc>
            </w:tr>
            <w:tr w:rsidR="00C40008" w:rsidRPr="00D7365D" w14:paraId="6FFC8574" w14:textId="77777777" w:rsidTr="00EE2492">
              <w:tc>
                <w:tcPr>
                  <w:tcW w:w="999" w:type="dxa"/>
                </w:tcPr>
                <w:p w14:paraId="44FFA439" w14:textId="77777777" w:rsidR="00C40008" w:rsidRPr="00F45AB1" w:rsidRDefault="00C40008" w:rsidP="00C40008">
                  <w:pPr>
                    <w:jc w:val="both"/>
                    <w:rPr>
                      <w:rFonts w:ascii="Arial" w:eastAsia="Arial" w:hAnsi="Arial" w:cs="Arial"/>
                    </w:rPr>
                  </w:pPr>
                  <w:r>
                    <w:rPr>
                      <w:rFonts w:ascii="Arial" w:eastAsia="Arial" w:hAnsi="Arial" w:cs="Arial"/>
                    </w:rPr>
                    <w:t>5</w:t>
                  </w:r>
                </w:p>
              </w:tc>
              <w:tc>
                <w:tcPr>
                  <w:tcW w:w="4525" w:type="dxa"/>
                </w:tcPr>
                <w:p w14:paraId="1E4C01B1" w14:textId="77777777" w:rsidR="00C40008" w:rsidRDefault="00C40008" w:rsidP="00C40008">
                  <w:pPr>
                    <w:jc w:val="both"/>
                    <w:rPr>
                      <w:rFonts w:ascii="Arial" w:eastAsia="Arial" w:hAnsi="Arial" w:cs="Arial"/>
                    </w:rPr>
                  </w:pPr>
                  <w:r w:rsidRPr="00F45AB1">
                    <w:rPr>
                      <w:rFonts w:ascii="Arial" w:eastAsia="Arial" w:hAnsi="Arial" w:cs="Arial"/>
                      <w:lang w:val="en-GB"/>
                    </w:rPr>
                    <w:t>Risk of jamming</w:t>
                  </w:r>
                  <w:r>
                    <w:rPr>
                      <w:rFonts w:ascii="Arial" w:eastAsia="Arial" w:hAnsi="Arial" w:cs="Arial"/>
                      <w:lang w:val="en-GB"/>
                    </w:rPr>
                    <w:t xml:space="preserve"> and spoofing</w:t>
                  </w:r>
                </w:p>
              </w:tc>
              <w:tc>
                <w:tcPr>
                  <w:tcW w:w="4105" w:type="dxa"/>
                </w:tcPr>
                <w:p w14:paraId="64E994C0" w14:textId="77777777" w:rsidR="00C40008" w:rsidRPr="00B64ADF" w:rsidRDefault="00C40008" w:rsidP="00C40008">
                  <w:pPr>
                    <w:jc w:val="both"/>
                    <w:rPr>
                      <w:rFonts w:ascii="Arial" w:eastAsia="Arial" w:hAnsi="Arial" w:cs="Arial"/>
                      <w:i/>
                      <w:iCs/>
                    </w:rPr>
                  </w:pPr>
                  <w:r w:rsidRPr="00260340">
                    <w:rPr>
                      <w:rFonts w:eastAsia="SimSun"/>
                      <w:i/>
                      <w:lang w:eastAsia="zh-CN"/>
                    </w:rPr>
                    <w:t>Not in the scope of LPP and this SI</w:t>
                  </w:r>
                </w:p>
              </w:tc>
            </w:tr>
          </w:tbl>
          <w:p w14:paraId="48ED889F" w14:textId="77777777" w:rsidR="009B51B7" w:rsidRDefault="009B51B7" w:rsidP="00EE2492"/>
        </w:tc>
      </w:tr>
    </w:tbl>
    <w:p w14:paraId="0B518F8C" w14:textId="1838519C" w:rsidR="009B51B7" w:rsidRDefault="009B51B7" w:rsidP="00F03A46"/>
    <w:p w14:paraId="439F7B01" w14:textId="77777777" w:rsidR="009B51B7" w:rsidRPr="009B51B7" w:rsidRDefault="009B51B7" w:rsidP="00F03A46"/>
    <w:p w14:paraId="1402C162" w14:textId="77777777" w:rsidR="0028689C" w:rsidRPr="0028689C" w:rsidRDefault="009700A4" w:rsidP="009700A4">
      <w:pPr>
        <w:rPr>
          <w:b/>
          <w:bCs/>
        </w:rPr>
      </w:pPr>
      <w:r w:rsidRPr="0028689C">
        <w:rPr>
          <w:b/>
          <w:bCs/>
        </w:rPr>
        <w:t xml:space="preserve">Rapporteur’s comments: </w:t>
      </w:r>
    </w:p>
    <w:p w14:paraId="15C78F7E" w14:textId="3F23BA35" w:rsidR="009700A4" w:rsidRDefault="009700A4" w:rsidP="009700A4">
      <w:r>
        <w:t>In last meeting, RAN2 have agreed</w:t>
      </w:r>
    </w:p>
    <w:p w14:paraId="7DB82316" w14:textId="77777777" w:rsidR="009700A4" w:rsidRDefault="009700A4" w:rsidP="009700A4">
      <w:pPr>
        <w:pStyle w:val="Doc-text2"/>
        <w:pBdr>
          <w:top w:val="single" w:sz="4" w:space="1" w:color="auto"/>
          <w:left w:val="single" w:sz="4" w:space="4" w:color="auto"/>
          <w:bottom w:val="single" w:sz="4" w:space="1" w:color="auto"/>
          <w:right w:val="single" w:sz="4" w:space="4" w:color="auto"/>
        </w:pBdr>
      </w:pPr>
      <w:bookmarkStart w:id="4" w:name="_Hlk54724088"/>
      <w:r>
        <w:t>1.</w:t>
      </w:r>
      <w:r>
        <w:tab/>
        <w:t>Faults in the correction data e.g.</w:t>
      </w:r>
    </w:p>
    <w:p w14:paraId="1C26F1AA" w14:textId="77777777" w:rsidR="009700A4" w:rsidRDefault="009700A4" w:rsidP="009700A4">
      <w:pPr>
        <w:pStyle w:val="Doc-text2"/>
        <w:pBdr>
          <w:top w:val="single" w:sz="4" w:space="1" w:color="auto"/>
          <w:left w:val="single" w:sz="4" w:space="4" w:color="auto"/>
          <w:bottom w:val="single" w:sz="4" w:space="1" w:color="auto"/>
          <w:right w:val="single" w:sz="4" w:space="4" w:color="auto"/>
        </w:pBdr>
      </w:pPr>
      <w:r>
        <w:tab/>
        <w:t>a.</w:t>
      </w:r>
      <w:r>
        <w:tab/>
        <w:t>Incorrect computation by the provider</w:t>
      </w:r>
    </w:p>
    <w:p w14:paraId="1D11C52D" w14:textId="77777777" w:rsidR="009700A4" w:rsidRDefault="009700A4" w:rsidP="009700A4">
      <w:pPr>
        <w:pStyle w:val="Doc-text2"/>
        <w:pBdr>
          <w:top w:val="single" w:sz="4" w:space="1" w:color="auto"/>
          <w:left w:val="single" w:sz="4" w:space="4" w:color="auto"/>
          <w:bottom w:val="single" w:sz="4" w:space="1" w:color="auto"/>
          <w:right w:val="single" w:sz="4" w:space="4" w:color="auto"/>
        </w:pBdr>
      </w:pPr>
      <w:r>
        <w:tab/>
        <w:t>b.</w:t>
      </w:r>
      <w:r>
        <w:tab/>
        <w:t>External feared event impacting the provider</w:t>
      </w:r>
    </w:p>
    <w:p w14:paraId="4DC60E96" w14:textId="77777777" w:rsidR="009700A4" w:rsidRDefault="009700A4" w:rsidP="009700A4">
      <w:pPr>
        <w:pStyle w:val="Doc-text2"/>
        <w:pBdr>
          <w:top w:val="single" w:sz="4" w:space="1" w:color="auto"/>
          <w:left w:val="single" w:sz="4" w:space="4" w:color="auto"/>
          <w:bottom w:val="single" w:sz="4" w:space="1" w:color="auto"/>
          <w:right w:val="single" w:sz="4" w:space="4" w:color="auto"/>
        </w:pBdr>
      </w:pPr>
      <w:r>
        <w:t>2.</w:t>
      </w:r>
      <w:r>
        <w:tab/>
        <w:t>Faults in transmitting the data to the UE, e.g.</w:t>
      </w:r>
    </w:p>
    <w:p w14:paraId="422A7605" w14:textId="77777777" w:rsidR="009700A4" w:rsidRDefault="009700A4" w:rsidP="009700A4">
      <w:pPr>
        <w:pStyle w:val="Doc-text2"/>
        <w:pBdr>
          <w:top w:val="single" w:sz="4" w:space="1" w:color="auto"/>
          <w:left w:val="single" w:sz="4" w:space="4" w:color="auto"/>
          <w:bottom w:val="single" w:sz="4" w:space="1" w:color="auto"/>
          <w:right w:val="single" w:sz="4" w:space="4" w:color="auto"/>
        </w:pBdr>
      </w:pPr>
      <w:r>
        <w:tab/>
        <w:t>a.</w:t>
      </w:r>
      <w:r>
        <w:tab/>
        <w:t>Data integrity faults</w:t>
      </w:r>
    </w:p>
    <w:p w14:paraId="71FE7C60" w14:textId="77777777" w:rsidR="009700A4" w:rsidRDefault="009700A4" w:rsidP="009700A4">
      <w:pPr>
        <w:pStyle w:val="Doc-text2"/>
        <w:pBdr>
          <w:top w:val="single" w:sz="4" w:space="1" w:color="auto"/>
          <w:left w:val="single" w:sz="4" w:space="4" w:color="auto"/>
          <w:bottom w:val="single" w:sz="4" w:space="1" w:color="auto"/>
          <w:right w:val="single" w:sz="4" w:space="4" w:color="auto"/>
        </w:pBdr>
      </w:pPr>
      <w:r>
        <w:t>3.</w:t>
      </w:r>
      <w:r>
        <w:tab/>
        <w:t>External feared events, e.g.</w:t>
      </w:r>
    </w:p>
    <w:p w14:paraId="4AF6518E" w14:textId="77777777" w:rsidR="009700A4" w:rsidRDefault="009700A4" w:rsidP="009700A4">
      <w:pPr>
        <w:pStyle w:val="Doc-text2"/>
        <w:pBdr>
          <w:top w:val="single" w:sz="4" w:space="1" w:color="auto"/>
          <w:left w:val="single" w:sz="4" w:space="4" w:color="auto"/>
          <w:bottom w:val="single" w:sz="4" w:space="1" w:color="auto"/>
          <w:right w:val="single" w:sz="4" w:space="4" w:color="auto"/>
        </w:pBdr>
      </w:pPr>
      <w:r>
        <w:tab/>
        <w:t>a.</w:t>
      </w:r>
      <w:r>
        <w:tab/>
        <w:t>Satellite feared events</w:t>
      </w:r>
    </w:p>
    <w:p w14:paraId="66A396F7" w14:textId="77777777" w:rsidR="009700A4" w:rsidRDefault="009700A4" w:rsidP="009700A4">
      <w:pPr>
        <w:pStyle w:val="Doc-text2"/>
        <w:pBdr>
          <w:top w:val="single" w:sz="4" w:space="1" w:color="auto"/>
          <w:left w:val="single" w:sz="4" w:space="4" w:color="auto"/>
          <w:bottom w:val="single" w:sz="4" w:space="1" w:color="auto"/>
          <w:right w:val="single" w:sz="4" w:space="4" w:color="auto"/>
        </w:pBdr>
      </w:pPr>
      <w:r>
        <w:tab/>
        <w:t>b.</w:t>
      </w:r>
      <w:r>
        <w:tab/>
        <w:t>Atmospheric feared events</w:t>
      </w:r>
    </w:p>
    <w:p w14:paraId="2CE36E87" w14:textId="77777777" w:rsidR="009700A4" w:rsidRDefault="009700A4" w:rsidP="009700A4">
      <w:pPr>
        <w:pStyle w:val="Doc-text2"/>
        <w:pBdr>
          <w:top w:val="single" w:sz="4" w:space="1" w:color="auto"/>
          <w:left w:val="single" w:sz="4" w:space="4" w:color="auto"/>
          <w:bottom w:val="single" w:sz="4" w:space="1" w:color="auto"/>
          <w:right w:val="single" w:sz="4" w:space="4" w:color="auto"/>
        </w:pBdr>
      </w:pPr>
      <w:r>
        <w:tab/>
        <w:t>c.</w:t>
      </w:r>
      <w:r>
        <w:tab/>
        <w:t>Multipath</w:t>
      </w:r>
    </w:p>
    <w:p w14:paraId="2C1400FE" w14:textId="77777777" w:rsidR="009700A4" w:rsidRPr="00345286" w:rsidRDefault="009700A4" w:rsidP="009700A4">
      <w:pPr>
        <w:pStyle w:val="Doc-text2"/>
        <w:pBdr>
          <w:top w:val="single" w:sz="4" w:space="1" w:color="auto"/>
          <w:left w:val="single" w:sz="4" w:space="4" w:color="auto"/>
          <w:bottom w:val="single" w:sz="4" w:space="1" w:color="auto"/>
          <w:right w:val="single" w:sz="4" w:space="4" w:color="auto"/>
        </w:pBdr>
      </w:pPr>
      <w:r>
        <w:t>4.</w:t>
      </w:r>
      <w:r>
        <w:tab/>
        <w:t>UE faults</w:t>
      </w:r>
    </w:p>
    <w:bookmarkEnd w:id="4"/>
    <w:p w14:paraId="7516BC42" w14:textId="5828E170" w:rsidR="009700A4" w:rsidRDefault="009B51B7" w:rsidP="00530298">
      <w:r>
        <w:t>For [1], t</w:t>
      </w:r>
      <w:r w:rsidR="009700A4">
        <w:t xml:space="preserve">he assistance data on error sources in the table is not exactly same as what we agreed in last meeting. Therefore before RAN2 discuss the table, RAN2 need to discuss whether the assistance data on Error sources in the table is agreeable or not. </w:t>
      </w:r>
    </w:p>
    <w:p w14:paraId="3A8021A7" w14:textId="46B29D99" w:rsidR="009700A4" w:rsidRDefault="009700A4" w:rsidP="009700A4">
      <w:pPr>
        <w:rPr>
          <w:b/>
          <w:bCs/>
        </w:rPr>
      </w:pPr>
      <w:r w:rsidRPr="0065213B">
        <w:rPr>
          <w:b/>
          <w:bCs/>
        </w:rPr>
        <w:t xml:space="preserve">Proposal </w:t>
      </w:r>
      <w:r>
        <w:rPr>
          <w:b/>
          <w:bCs/>
        </w:rPr>
        <w:t>1</w:t>
      </w:r>
      <w:r w:rsidRPr="0065213B">
        <w:rPr>
          <w:b/>
          <w:bCs/>
        </w:rPr>
        <w:t xml:space="preserve">: </w:t>
      </w:r>
      <w:r>
        <w:rPr>
          <w:b/>
          <w:bCs/>
        </w:rPr>
        <w:t>RAN2 to discuss whether the assistance data on error sources for each feared events are agreeable or not;</w:t>
      </w:r>
    </w:p>
    <w:p w14:paraId="57ED110F" w14:textId="77777777" w:rsidR="009700A4" w:rsidRPr="009700A4" w:rsidRDefault="009700A4" w:rsidP="009700A4">
      <w:pPr>
        <w:rPr>
          <w:b/>
          <w:bCs/>
        </w:rPr>
      </w:pPr>
      <w:r w:rsidRPr="009700A4">
        <w:rPr>
          <w:b/>
          <w:bCs/>
        </w:rPr>
        <w:t>1.</w:t>
      </w:r>
      <w:r w:rsidRPr="009700A4">
        <w:rPr>
          <w:b/>
          <w:bCs/>
        </w:rPr>
        <w:tab/>
        <w:t>Faults in the correction data e.g.</w:t>
      </w:r>
    </w:p>
    <w:p w14:paraId="742947DF" w14:textId="1EFB05A4" w:rsidR="009700A4" w:rsidRDefault="009700A4" w:rsidP="009700A4">
      <w:pPr>
        <w:ind w:left="1440" w:hanging="720"/>
        <w:rPr>
          <w:b/>
          <w:bCs/>
        </w:rPr>
      </w:pPr>
      <w:r>
        <w:rPr>
          <w:b/>
          <w:bCs/>
        </w:rPr>
        <w:t>-</w:t>
      </w:r>
      <w:r>
        <w:rPr>
          <w:b/>
          <w:bCs/>
        </w:rPr>
        <w:tab/>
      </w:r>
      <w:r w:rsidRPr="009700A4">
        <w:rPr>
          <w:b/>
          <w:bCs/>
        </w:rPr>
        <w:t xml:space="preserve">Reference Station Specific  Integrity Monitoring parameters data and measurements variances </w:t>
      </w:r>
    </w:p>
    <w:p w14:paraId="564C841D" w14:textId="0D6B9B16" w:rsidR="009700A4" w:rsidRPr="009700A4" w:rsidRDefault="009700A4" w:rsidP="009700A4">
      <w:pPr>
        <w:rPr>
          <w:b/>
          <w:bCs/>
        </w:rPr>
      </w:pPr>
      <w:r w:rsidRPr="009700A4">
        <w:rPr>
          <w:b/>
          <w:bCs/>
        </w:rPr>
        <w:t>2.</w:t>
      </w:r>
      <w:r w:rsidRPr="009700A4">
        <w:rPr>
          <w:b/>
          <w:bCs/>
        </w:rPr>
        <w:tab/>
        <w:t>Faults in transmitting the data to the UE, e.g.</w:t>
      </w:r>
    </w:p>
    <w:p w14:paraId="4CEC08B9" w14:textId="31601F08" w:rsidR="009700A4" w:rsidRDefault="009700A4" w:rsidP="009700A4">
      <w:pPr>
        <w:rPr>
          <w:b/>
          <w:bCs/>
        </w:rPr>
      </w:pPr>
      <w:r w:rsidRPr="009700A4">
        <w:rPr>
          <w:b/>
          <w:bCs/>
        </w:rPr>
        <w:tab/>
      </w:r>
      <w:r>
        <w:rPr>
          <w:b/>
          <w:bCs/>
        </w:rPr>
        <w:t>-</w:t>
      </w:r>
      <w:r>
        <w:rPr>
          <w:b/>
          <w:bCs/>
        </w:rPr>
        <w:tab/>
      </w:r>
      <w:r w:rsidRPr="009700A4">
        <w:rPr>
          <w:b/>
          <w:bCs/>
        </w:rPr>
        <w:t>Constellations and Satellites Integrity data</w:t>
      </w:r>
    </w:p>
    <w:p w14:paraId="50753A9B" w14:textId="38E97E3D" w:rsidR="009700A4" w:rsidRPr="009700A4" w:rsidRDefault="009700A4" w:rsidP="009700A4">
      <w:pPr>
        <w:ind w:firstLine="720"/>
        <w:rPr>
          <w:b/>
          <w:bCs/>
        </w:rPr>
      </w:pPr>
      <w:r>
        <w:rPr>
          <w:b/>
          <w:bCs/>
        </w:rPr>
        <w:t>-</w:t>
      </w:r>
      <w:r>
        <w:rPr>
          <w:b/>
          <w:bCs/>
        </w:rPr>
        <w:tab/>
      </w:r>
      <w:r w:rsidRPr="009700A4">
        <w:rPr>
          <w:b/>
          <w:bCs/>
        </w:rPr>
        <w:t>Fast Constellation and Satellites Health Status</w:t>
      </w:r>
    </w:p>
    <w:p w14:paraId="3C561FA1" w14:textId="77777777" w:rsidR="009700A4" w:rsidRPr="009700A4" w:rsidRDefault="009700A4" w:rsidP="009700A4">
      <w:pPr>
        <w:rPr>
          <w:b/>
          <w:bCs/>
        </w:rPr>
      </w:pPr>
      <w:r w:rsidRPr="009700A4">
        <w:rPr>
          <w:b/>
          <w:bCs/>
        </w:rPr>
        <w:lastRenderedPageBreak/>
        <w:t>3.</w:t>
      </w:r>
      <w:r w:rsidRPr="009700A4">
        <w:rPr>
          <w:b/>
          <w:bCs/>
        </w:rPr>
        <w:tab/>
        <w:t>External feared events, e.g.</w:t>
      </w:r>
    </w:p>
    <w:p w14:paraId="57E239D3" w14:textId="2981711E" w:rsidR="009700A4" w:rsidRDefault="009700A4" w:rsidP="009700A4">
      <w:pPr>
        <w:ind w:firstLine="720"/>
        <w:rPr>
          <w:b/>
          <w:bCs/>
        </w:rPr>
      </w:pPr>
      <w:r>
        <w:rPr>
          <w:b/>
          <w:bCs/>
        </w:rPr>
        <w:t>-</w:t>
      </w:r>
      <w:r>
        <w:rPr>
          <w:b/>
          <w:bCs/>
        </w:rPr>
        <w:tab/>
      </w:r>
      <w:r w:rsidRPr="009700A4">
        <w:rPr>
          <w:b/>
          <w:bCs/>
        </w:rPr>
        <w:t>Precise Orbit and Clock Integrity Parameters</w:t>
      </w:r>
    </w:p>
    <w:p w14:paraId="44754B22" w14:textId="75398782" w:rsidR="009700A4" w:rsidRPr="009700A4" w:rsidRDefault="009700A4" w:rsidP="009700A4">
      <w:pPr>
        <w:ind w:firstLine="720"/>
        <w:rPr>
          <w:b/>
          <w:bCs/>
        </w:rPr>
      </w:pPr>
      <w:r>
        <w:rPr>
          <w:b/>
          <w:bCs/>
        </w:rPr>
        <w:t>-</w:t>
      </w:r>
      <w:r>
        <w:rPr>
          <w:b/>
          <w:bCs/>
        </w:rPr>
        <w:tab/>
      </w:r>
      <w:r w:rsidRPr="009700A4">
        <w:rPr>
          <w:b/>
          <w:bCs/>
        </w:rPr>
        <w:t xml:space="preserve">Displacements error Integrity Parameters </w:t>
      </w:r>
    </w:p>
    <w:p w14:paraId="00DC2F7A" w14:textId="021951B2" w:rsidR="009700A4" w:rsidRDefault="009700A4" w:rsidP="009700A4">
      <w:pPr>
        <w:ind w:firstLine="720"/>
        <w:rPr>
          <w:b/>
          <w:bCs/>
        </w:rPr>
      </w:pPr>
      <w:r>
        <w:rPr>
          <w:b/>
          <w:bCs/>
        </w:rPr>
        <w:t>-</w:t>
      </w:r>
      <w:r>
        <w:rPr>
          <w:b/>
          <w:bCs/>
        </w:rPr>
        <w:tab/>
      </w:r>
      <w:r w:rsidRPr="009700A4">
        <w:rPr>
          <w:b/>
          <w:bCs/>
        </w:rPr>
        <w:t>Satellite bias Integrity Parameters</w:t>
      </w:r>
    </w:p>
    <w:p w14:paraId="4D54E181" w14:textId="51929EA0" w:rsidR="009700A4" w:rsidRPr="009700A4" w:rsidRDefault="009700A4" w:rsidP="009700A4">
      <w:pPr>
        <w:rPr>
          <w:b/>
          <w:bCs/>
        </w:rPr>
      </w:pPr>
      <w:r w:rsidRPr="009700A4">
        <w:rPr>
          <w:b/>
          <w:bCs/>
        </w:rPr>
        <w:t>4.</w:t>
      </w:r>
      <w:r w:rsidRPr="009700A4">
        <w:rPr>
          <w:b/>
          <w:bCs/>
        </w:rPr>
        <w:tab/>
        <w:t>UE faults</w:t>
      </w:r>
    </w:p>
    <w:p w14:paraId="37D1317B" w14:textId="5A607D2B" w:rsidR="009700A4" w:rsidRPr="009700A4" w:rsidRDefault="009700A4" w:rsidP="009700A4">
      <w:pPr>
        <w:ind w:firstLine="720"/>
        <w:rPr>
          <w:b/>
          <w:bCs/>
        </w:rPr>
      </w:pPr>
      <w:r>
        <w:rPr>
          <w:b/>
          <w:bCs/>
        </w:rPr>
        <w:t>-</w:t>
      </w:r>
      <w:r>
        <w:rPr>
          <w:b/>
          <w:bCs/>
        </w:rPr>
        <w:tab/>
      </w:r>
      <w:r w:rsidRPr="009700A4">
        <w:rPr>
          <w:b/>
          <w:bCs/>
        </w:rPr>
        <w:t>Pseudorange corrections Integrity Parameters</w:t>
      </w:r>
    </w:p>
    <w:p w14:paraId="7A310C52" w14:textId="47643577" w:rsidR="009700A4" w:rsidRPr="0065213B" w:rsidRDefault="009700A4" w:rsidP="009700A4">
      <w:pPr>
        <w:ind w:firstLine="720"/>
        <w:rPr>
          <w:b/>
          <w:bCs/>
        </w:rPr>
      </w:pPr>
      <w:r>
        <w:rPr>
          <w:b/>
          <w:bCs/>
        </w:rPr>
        <w:t>-</w:t>
      </w:r>
      <w:r>
        <w:rPr>
          <w:b/>
          <w:bCs/>
        </w:rPr>
        <w:tab/>
      </w:r>
      <w:r w:rsidRPr="009700A4">
        <w:rPr>
          <w:b/>
          <w:bCs/>
        </w:rPr>
        <w:t>Carrier Phase Integrity Parameters Corrections</w:t>
      </w:r>
    </w:p>
    <w:p w14:paraId="256414B9" w14:textId="295968AE" w:rsidR="009B51B7" w:rsidRDefault="009B51B7" w:rsidP="009B51B7">
      <w:r w:rsidRPr="0028689C">
        <w:rPr>
          <w:b/>
          <w:bCs/>
        </w:rPr>
        <w:t xml:space="preserve">Rapporteur’s comments: </w:t>
      </w:r>
    </w:p>
    <w:p w14:paraId="430B5EA6" w14:textId="2C1E670C" w:rsidR="009B51B7" w:rsidRDefault="009B51B7" w:rsidP="009B51B7">
      <w:r>
        <w:t xml:space="preserve">The sub-fear events in the table or in TP of [4] are not exactly same as what we agreed in last meeting. Therefore before RAN2 discuss the table, RAN2 need to discuss whether these sub-fear events are agreeable or not. </w:t>
      </w:r>
    </w:p>
    <w:p w14:paraId="263AE16B" w14:textId="77777777" w:rsidR="009B51B7" w:rsidRDefault="009B51B7" w:rsidP="009B51B7">
      <w:pPr>
        <w:rPr>
          <w:b/>
          <w:bCs/>
        </w:rPr>
      </w:pPr>
      <w:r w:rsidRPr="0065213B">
        <w:rPr>
          <w:b/>
          <w:bCs/>
        </w:rPr>
        <w:t xml:space="preserve">Proposal </w:t>
      </w:r>
      <w:r>
        <w:rPr>
          <w:b/>
          <w:bCs/>
        </w:rPr>
        <w:t>2</w:t>
      </w:r>
      <w:r w:rsidRPr="0065213B">
        <w:rPr>
          <w:b/>
          <w:bCs/>
        </w:rPr>
        <w:t xml:space="preserve">: </w:t>
      </w:r>
      <w:r>
        <w:rPr>
          <w:b/>
          <w:bCs/>
        </w:rPr>
        <w:t>RAN2 to discuss whether below sub-feared events are agreeable or not;</w:t>
      </w:r>
    </w:p>
    <w:p w14:paraId="3BE69AEA" w14:textId="77777777" w:rsidR="009B51B7" w:rsidRPr="009700A4" w:rsidRDefault="009B51B7" w:rsidP="009B51B7">
      <w:pPr>
        <w:rPr>
          <w:b/>
          <w:bCs/>
        </w:rPr>
      </w:pPr>
      <w:r w:rsidRPr="009700A4">
        <w:rPr>
          <w:b/>
          <w:bCs/>
        </w:rPr>
        <w:t>2.</w:t>
      </w:r>
      <w:r w:rsidRPr="009700A4">
        <w:rPr>
          <w:b/>
          <w:bCs/>
        </w:rPr>
        <w:tab/>
        <w:t>Faults in transmitting the data to the UE, e.g.</w:t>
      </w:r>
    </w:p>
    <w:p w14:paraId="18D1E312" w14:textId="77777777" w:rsidR="009B51B7" w:rsidRPr="0067213F" w:rsidRDefault="009B51B7" w:rsidP="009B51B7">
      <w:pPr>
        <w:rPr>
          <w:b/>
          <w:bCs/>
        </w:rPr>
      </w:pPr>
      <w:r w:rsidRPr="009700A4">
        <w:rPr>
          <w:b/>
          <w:bCs/>
        </w:rPr>
        <w:tab/>
      </w:r>
      <w:r>
        <w:rPr>
          <w:b/>
          <w:bCs/>
        </w:rPr>
        <w:t>-</w:t>
      </w:r>
      <w:r>
        <w:rPr>
          <w:b/>
          <w:bCs/>
        </w:rPr>
        <w:tab/>
      </w:r>
      <w:r w:rsidRPr="0067213F">
        <w:rPr>
          <w:b/>
          <w:bCs/>
        </w:rPr>
        <w:t xml:space="preserve">Data corruption </w:t>
      </w:r>
    </w:p>
    <w:p w14:paraId="4700D7C5" w14:textId="77777777" w:rsidR="009B51B7" w:rsidRDefault="009B51B7" w:rsidP="009B51B7">
      <w:pPr>
        <w:ind w:firstLine="720"/>
        <w:rPr>
          <w:b/>
          <w:bCs/>
        </w:rPr>
      </w:pPr>
      <w:r>
        <w:rPr>
          <w:b/>
          <w:bCs/>
        </w:rPr>
        <w:t>-</w:t>
      </w:r>
      <w:r>
        <w:rPr>
          <w:b/>
          <w:bCs/>
        </w:rPr>
        <w:tab/>
      </w:r>
      <w:r w:rsidRPr="0067213F">
        <w:rPr>
          <w:b/>
          <w:bCs/>
        </w:rPr>
        <w:t>Malicious attack</w:t>
      </w:r>
    </w:p>
    <w:p w14:paraId="06627D2E" w14:textId="77777777" w:rsidR="009B51B7" w:rsidRDefault="009B51B7" w:rsidP="009B51B7">
      <w:pPr>
        <w:rPr>
          <w:b/>
          <w:bCs/>
        </w:rPr>
      </w:pPr>
      <w:r>
        <w:rPr>
          <w:b/>
          <w:bCs/>
        </w:rPr>
        <w:t>Considering following sub-fear events are proposed by many companies, Rapporteur would suggest:</w:t>
      </w:r>
    </w:p>
    <w:p w14:paraId="0B6914AC" w14:textId="77777777" w:rsidR="009B51B7" w:rsidRDefault="009B51B7" w:rsidP="009B51B7">
      <w:pPr>
        <w:rPr>
          <w:b/>
          <w:bCs/>
        </w:rPr>
      </w:pPr>
      <w:r>
        <w:rPr>
          <w:b/>
          <w:bCs/>
        </w:rPr>
        <w:t>Proposal 3: RAN2 to agree following additional sub-fear events:</w:t>
      </w:r>
    </w:p>
    <w:p w14:paraId="594ABE7C" w14:textId="77777777" w:rsidR="009B51B7" w:rsidRPr="009700A4" w:rsidRDefault="009B51B7" w:rsidP="009B51B7">
      <w:pPr>
        <w:rPr>
          <w:b/>
          <w:bCs/>
        </w:rPr>
      </w:pPr>
      <w:r w:rsidRPr="009700A4">
        <w:rPr>
          <w:b/>
          <w:bCs/>
        </w:rPr>
        <w:t>3.</w:t>
      </w:r>
      <w:r w:rsidRPr="009700A4">
        <w:rPr>
          <w:b/>
          <w:bCs/>
        </w:rPr>
        <w:tab/>
        <w:t>External feared events, e.g.</w:t>
      </w:r>
    </w:p>
    <w:p w14:paraId="237A7723" w14:textId="77777777" w:rsidR="009B51B7" w:rsidRDefault="009B51B7" w:rsidP="009B51B7">
      <w:pPr>
        <w:ind w:firstLine="720"/>
        <w:rPr>
          <w:b/>
          <w:bCs/>
        </w:rPr>
      </w:pPr>
      <w:r>
        <w:rPr>
          <w:b/>
          <w:bCs/>
        </w:rPr>
        <w:t>-</w:t>
      </w:r>
      <w:r>
        <w:rPr>
          <w:b/>
          <w:bCs/>
        </w:rPr>
        <w:tab/>
        <w:t>Spoofing</w:t>
      </w:r>
    </w:p>
    <w:p w14:paraId="2C393642" w14:textId="77777777" w:rsidR="009B51B7" w:rsidRDefault="009B51B7" w:rsidP="009B51B7">
      <w:pPr>
        <w:ind w:firstLine="720"/>
        <w:rPr>
          <w:b/>
          <w:bCs/>
        </w:rPr>
      </w:pPr>
      <w:r>
        <w:rPr>
          <w:b/>
          <w:bCs/>
        </w:rPr>
        <w:t>-</w:t>
      </w:r>
      <w:r>
        <w:rPr>
          <w:b/>
          <w:bCs/>
        </w:rPr>
        <w:tab/>
        <w:t>Jamming</w:t>
      </w:r>
    </w:p>
    <w:p w14:paraId="29E352D3" w14:textId="77777777" w:rsidR="009B51B7" w:rsidRPr="009700A4" w:rsidRDefault="009B51B7" w:rsidP="009B51B7">
      <w:pPr>
        <w:rPr>
          <w:b/>
          <w:bCs/>
        </w:rPr>
      </w:pPr>
      <w:r w:rsidRPr="009700A4">
        <w:rPr>
          <w:b/>
          <w:bCs/>
        </w:rPr>
        <w:t>4.</w:t>
      </w:r>
      <w:r w:rsidRPr="009700A4">
        <w:rPr>
          <w:b/>
          <w:bCs/>
        </w:rPr>
        <w:tab/>
        <w:t>UE faults</w:t>
      </w:r>
    </w:p>
    <w:p w14:paraId="10ED421F" w14:textId="77777777" w:rsidR="009B51B7" w:rsidRPr="0067213F" w:rsidRDefault="009B51B7" w:rsidP="009B51B7">
      <w:pPr>
        <w:ind w:firstLine="720"/>
        <w:rPr>
          <w:b/>
          <w:bCs/>
        </w:rPr>
      </w:pPr>
      <w:r>
        <w:rPr>
          <w:b/>
          <w:bCs/>
        </w:rPr>
        <w:t>-</w:t>
      </w:r>
      <w:r>
        <w:rPr>
          <w:b/>
          <w:bCs/>
        </w:rPr>
        <w:tab/>
      </w:r>
      <w:r w:rsidRPr="0067213F">
        <w:rPr>
          <w:b/>
          <w:bCs/>
        </w:rPr>
        <w:t>GNSS receiver design</w:t>
      </w:r>
    </w:p>
    <w:p w14:paraId="790E4E17" w14:textId="77777777" w:rsidR="009B51B7" w:rsidRPr="0067213F" w:rsidRDefault="009B51B7" w:rsidP="009B51B7">
      <w:pPr>
        <w:ind w:firstLine="720"/>
        <w:rPr>
          <w:b/>
          <w:bCs/>
        </w:rPr>
      </w:pPr>
      <w:r>
        <w:rPr>
          <w:b/>
          <w:bCs/>
        </w:rPr>
        <w:t>-</w:t>
      </w:r>
      <w:r>
        <w:rPr>
          <w:b/>
          <w:bCs/>
        </w:rPr>
        <w:tab/>
      </w:r>
      <w:r w:rsidRPr="0067213F">
        <w:rPr>
          <w:b/>
          <w:bCs/>
        </w:rPr>
        <w:t>GNSS receiver noise</w:t>
      </w:r>
    </w:p>
    <w:p w14:paraId="434ABA06" w14:textId="34D6B65A" w:rsidR="009B51B7" w:rsidRDefault="009B51B7" w:rsidP="009B51B7">
      <w:pPr>
        <w:rPr>
          <w:b/>
          <w:bCs/>
        </w:rPr>
      </w:pPr>
      <w:r>
        <w:rPr>
          <w:b/>
          <w:bCs/>
        </w:rPr>
        <w:t>-</w:t>
      </w:r>
      <w:r>
        <w:rPr>
          <w:b/>
          <w:bCs/>
        </w:rPr>
        <w:tab/>
      </w:r>
      <w:r w:rsidRPr="0067213F">
        <w:rPr>
          <w:b/>
          <w:bCs/>
        </w:rPr>
        <w:t>Reception and decoding of GNSS assistance data</w:t>
      </w:r>
    </w:p>
    <w:p w14:paraId="5021E506" w14:textId="51553F8B" w:rsidR="00293538" w:rsidRDefault="00293538" w:rsidP="0067213F">
      <w:pPr>
        <w:ind w:firstLine="720"/>
      </w:pPr>
    </w:p>
    <w:tbl>
      <w:tblPr>
        <w:tblStyle w:val="TableGrid"/>
        <w:tblW w:w="0" w:type="auto"/>
        <w:tblLook w:val="04A0" w:firstRow="1" w:lastRow="0" w:firstColumn="1" w:lastColumn="0" w:noHBand="0" w:noVBand="1"/>
      </w:tblPr>
      <w:tblGrid>
        <w:gridCol w:w="9350"/>
      </w:tblGrid>
      <w:tr w:rsidR="00885CFD" w14:paraId="2E21E030" w14:textId="77777777" w:rsidTr="00885CFD">
        <w:tc>
          <w:tcPr>
            <w:tcW w:w="9350" w:type="dxa"/>
          </w:tcPr>
          <w:p w14:paraId="42932B9F" w14:textId="77777777" w:rsidR="00885CFD" w:rsidRDefault="00885CFD" w:rsidP="00F03A46">
            <w:pPr>
              <w:rPr>
                <w:lang w:val="en-GB"/>
              </w:rPr>
            </w:pPr>
            <w:r>
              <w:rPr>
                <w:lang w:val="en-GB"/>
              </w:rPr>
              <w:t xml:space="preserve">[5] </w:t>
            </w:r>
            <w:r w:rsidRPr="00986094">
              <w:rPr>
                <w:lang w:val="en-GB"/>
              </w:rPr>
              <w:t>R2-2010073</w:t>
            </w:r>
            <w:r>
              <w:rPr>
                <w:lang w:val="en-GB"/>
              </w:rPr>
              <w:t xml:space="preserve"> mentioned </w:t>
            </w:r>
          </w:p>
          <w:p w14:paraId="67A4C1D1" w14:textId="77777777" w:rsidR="00885CFD" w:rsidRDefault="00885CFD" w:rsidP="00885CFD">
            <w:pPr>
              <w:jc w:val="both"/>
              <w:rPr>
                <w:rFonts w:ascii="Arial" w:eastAsia="Arial" w:hAnsi="Arial" w:cs="Arial"/>
              </w:rPr>
            </w:pPr>
            <w:r>
              <w:rPr>
                <w:rFonts w:ascii="Arial" w:eastAsia="Arial" w:hAnsi="Arial" w:cs="Arial"/>
              </w:rPr>
              <w:t xml:space="preserve">Risk of jamming and spoofing are among other error sources which can impact the GNSS positioning support and hence can be considered in the study of positioning integrity. However, how to deal with these items are out of the scope of 3GPP RAN groups and hence can be considered outside the scope of this SI. </w:t>
            </w:r>
          </w:p>
          <w:p w14:paraId="0551E3E0" w14:textId="77777777" w:rsidR="00885CFD" w:rsidRPr="00B2350C" w:rsidRDefault="00885CFD" w:rsidP="00885CFD">
            <w:pPr>
              <w:ind w:left="1701" w:hanging="1701"/>
              <w:jc w:val="both"/>
              <w:rPr>
                <w:rFonts w:ascii="Arial" w:eastAsia="Arial" w:hAnsi="Arial" w:cs="Arial"/>
                <w:b/>
                <w:bCs/>
              </w:rPr>
            </w:pPr>
            <w:r>
              <w:rPr>
                <w:rFonts w:ascii="Arial" w:eastAsia="Arial" w:hAnsi="Arial" w:cs="Arial"/>
                <w:b/>
                <w:bCs/>
              </w:rPr>
              <w:t>Proposal 4</w:t>
            </w:r>
            <w:r>
              <w:rPr>
                <w:rFonts w:ascii="Arial" w:eastAsia="Arial" w:hAnsi="Arial" w:cs="Arial"/>
                <w:b/>
                <w:bCs/>
              </w:rPr>
              <w:tab/>
            </w:r>
            <w:r>
              <w:rPr>
                <w:rFonts w:ascii="Arial" w:eastAsia="Arial" w:hAnsi="Arial" w:cs="Arial"/>
                <w:b/>
                <w:bCs/>
              </w:rPr>
              <w:tab/>
              <w:t xml:space="preserve">RAN2 to identify that spoofing and jamming which are part of GNSS positioning error sources are out of the scope of this SI. </w:t>
            </w:r>
          </w:p>
          <w:p w14:paraId="6C87BB1B" w14:textId="45FE29B7" w:rsidR="00885CFD" w:rsidRDefault="00885CFD" w:rsidP="00F03A46"/>
        </w:tc>
      </w:tr>
    </w:tbl>
    <w:p w14:paraId="391D2473" w14:textId="53E899B2" w:rsidR="00F03A46" w:rsidRDefault="00F03A46" w:rsidP="00F03A46"/>
    <w:p w14:paraId="1D5D28D8" w14:textId="6D0517BA" w:rsidR="00885CFD" w:rsidRDefault="00885CFD" w:rsidP="009B51B7">
      <w:r>
        <w:rPr>
          <w:b/>
          <w:bCs/>
        </w:rPr>
        <w:lastRenderedPageBreak/>
        <w:t xml:space="preserve">Proposal 3-1: RAN2 to discuss whether </w:t>
      </w:r>
      <w:r w:rsidRPr="00885CFD">
        <w:rPr>
          <w:b/>
          <w:bCs/>
        </w:rPr>
        <w:t>spoofing and jamming which are part of GNSS positioning error sources are out of the scope of this SI.</w:t>
      </w:r>
      <w:r w:rsidR="009B51B7">
        <w:t xml:space="preserve"> </w:t>
      </w:r>
    </w:p>
    <w:p w14:paraId="4B490C6A" w14:textId="77777777" w:rsidR="009B51B7" w:rsidRDefault="009B51B7" w:rsidP="009B51B7">
      <w:pPr>
        <w:rPr>
          <w:b/>
          <w:bCs/>
        </w:rPr>
      </w:pPr>
    </w:p>
    <w:tbl>
      <w:tblPr>
        <w:tblStyle w:val="TableGrid"/>
        <w:tblW w:w="0" w:type="auto"/>
        <w:tblLook w:val="04A0" w:firstRow="1" w:lastRow="0" w:firstColumn="1" w:lastColumn="0" w:noHBand="0" w:noVBand="1"/>
      </w:tblPr>
      <w:tblGrid>
        <w:gridCol w:w="9350"/>
      </w:tblGrid>
      <w:tr w:rsidR="009B51B7" w14:paraId="21022991" w14:textId="77777777" w:rsidTr="00EE2492">
        <w:tc>
          <w:tcPr>
            <w:tcW w:w="9350" w:type="dxa"/>
          </w:tcPr>
          <w:p w14:paraId="4C6E15CD" w14:textId="77777777" w:rsidR="009B51B7" w:rsidRDefault="009B51B7" w:rsidP="00EE2492">
            <w:r w:rsidRPr="009B51B7">
              <w:t>[8]</w:t>
            </w:r>
            <w:r>
              <w:t xml:space="preserve"> </w:t>
            </w:r>
            <w:r w:rsidRPr="009B51B7">
              <w:t>R2-2010642</w:t>
            </w:r>
            <w:r>
              <w:t xml:space="preserve"> proposed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4"/>
              <w:gridCol w:w="2254"/>
              <w:gridCol w:w="2254"/>
              <w:gridCol w:w="2254"/>
            </w:tblGrid>
            <w:tr w:rsidR="009B51B7" w14:paraId="0112F896" w14:textId="77777777" w:rsidTr="00EE2492">
              <w:tc>
                <w:tcPr>
                  <w:tcW w:w="2254" w:type="dxa"/>
                  <w:shd w:val="clear" w:color="auto" w:fill="auto"/>
                </w:tcPr>
                <w:p w14:paraId="36472467" w14:textId="77777777" w:rsidR="009B51B7" w:rsidRPr="0014705E" w:rsidRDefault="009B51B7" w:rsidP="00EE2492"/>
              </w:tc>
              <w:tc>
                <w:tcPr>
                  <w:tcW w:w="2254" w:type="dxa"/>
                  <w:shd w:val="clear" w:color="auto" w:fill="auto"/>
                </w:tcPr>
                <w:p w14:paraId="624C4F78" w14:textId="77777777" w:rsidR="009B51B7" w:rsidRPr="0014705E" w:rsidRDefault="009B51B7" w:rsidP="00EE2492"/>
              </w:tc>
              <w:tc>
                <w:tcPr>
                  <w:tcW w:w="2254" w:type="dxa"/>
                  <w:shd w:val="clear" w:color="auto" w:fill="auto"/>
                </w:tcPr>
                <w:p w14:paraId="24919672" w14:textId="77777777" w:rsidR="009B51B7" w:rsidRDefault="009B51B7" w:rsidP="00EE2492">
                  <w:pPr>
                    <w:rPr>
                      <w:lang w:eastAsia="ko-KR"/>
                    </w:rPr>
                  </w:pPr>
                  <w:r>
                    <w:rPr>
                      <w:lang w:eastAsia="ko-KR"/>
                    </w:rPr>
                    <w:t>M</w:t>
                  </w:r>
                  <w:r>
                    <w:rPr>
                      <w:rFonts w:hint="eastAsia"/>
                      <w:lang w:eastAsia="ko-KR"/>
                    </w:rPr>
                    <w:t xml:space="preserve">easured </w:t>
                  </w:r>
                  <w:r>
                    <w:rPr>
                      <w:lang w:eastAsia="ko-KR"/>
                    </w:rPr>
                    <w:t>by UE</w:t>
                  </w:r>
                </w:p>
              </w:tc>
              <w:tc>
                <w:tcPr>
                  <w:tcW w:w="2254" w:type="dxa"/>
                  <w:shd w:val="clear" w:color="auto" w:fill="auto"/>
                </w:tcPr>
                <w:p w14:paraId="004563D1" w14:textId="77777777" w:rsidR="009B51B7" w:rsidRDefault="009B51B7" w:rsidP="00EE2492">
                  <w:pPr>
                    <w:rPr>
                      <w:lang w:eastAsia="ko-KR"/>
                    </w:rPr>
                  </w:pPr>
                  <w:r>
                    <w:rPr>
                      <w:lang w:eastAsia="ko-KR"/>
                    </w:rPr>
                    <w:t>Imported from GNSS specific entity</w:t>
                  </w:r>
                </w:p>
              </w:tc>
            </w:tr>
            <w:tr w:rsidR="009B51B7" w14:paraId="6EDFDF9F" w14:textId="77777777" w:rsidTr="00EE2492">
              <w:tc>
                <w:tcPr>
                  <w:tcW w:w="2254" w:type="dxa"/>
                  <w:shd w:val="clear" w:color="auto" w:fill="auto"/>
                </w:tcPr>
                <w:p w14:paraId="4FD733B0" w14:textId="77777777" w:rsidR="009B51B7" w:rsidRDefault="009B51B7" w:rsidP="00EE2492">
                  <w:r w:rsidRPr="0014705E">
                    <w:t>Clock-related errors</w:t>
                  </w:r>
                </w:p>
              </w:tc>
              <w:tc>
                <w:tcPr>
                  <w:tcW w:w="2254" w:type="dxa"/>
                  <w:shd w:val="clear" w:color="auto" w:fill="auto"/>
                </w:tcPr>
                <w:p w14:paraId="0DE6BAB3" w14:textId="77777777" w:rsidR="009B51B7" w:rsidRDefault="009B51B7" w:rsidP="00EE2492">
                  <w:r w:rsidRPr="0014705E">
                    <w:t>Satellite clock errors</w:t>
                  </w:r>
                </w:p>
              </w:tc>
              <w:tc>
                <w:tcPr>
                  <w:tcW w:w="2254" w:type="dxa"/>
                  <w:shd w:val="clear" w:color="auto" w:fill="auto"/>
                </w:tcPr>
                <w:p w14:paraId="67950FF6" w14:textId="77777777" w:rsidR="009B51B7" w:rsidRDefault="009B51B7" w:rsidP="00EE2492">
                  <w:pPr>
                    <w:rPr>
                      <w:lang w:eastAsia="ko-KR"/>
                    </w:rPr>
                  </w:pPr>
                </w:p>
              </w:tc>
              <w:tc>
                <w:tcPr>
                  <w:tcW w:w="2254" w:type="dxa"/>
                  <w:shd w:val="clear" w:color="auto" w:fill="auto"/>
                </w:tcPr>
                <w:p w14:paraId="5C922D47" w14:textId="77777777" w:rsidR="009B51B7" w:rsidRDefault="009B51B7" w:rsidP="00EE2492">
                  <w:pPr>
                    <w:rPr>
                      <w:lang w:eastAsia="ko-KR"/>
                    </w:rPr>
                  </w:pPr>
                  <w:r>
                    <w:rPr>
                      <w:rFonts w:hint="eastAsia"/>
                      <w:lang w:eastAsia="ko-KR"/>
                    </w:rPr>
                    <w:t>v</w:t>
                  </w:r>
                </w:p>
              </w:tc>
            </w:tr>
            <w:tr w:rsidR="009B51B7" w14:paraId="5ED89E3C" w14:textId="77777777" w:rsidTr="00EE2492">
              <w:tc>
                <w:tcPr>
                  <w:tcW w:w="2254" w:type="dxa"/>
                  <w:shd w:val="clear" w:color="auto" w:fill="auto"/>
                </w:tcPr>
                <w:p w14:paraId="1D92C702" w14:textId="77777777" w:rsidR="009B51B7" w:rsidRDefault="009B51B7" w:rsidP="00EE2492"/>
              </w:tc>
              <w:tc>
                <w:tcPr>
                  <w:tcW w:w="2254" w:type="dxa"/>
                  <w:shd w:val="clear" w:color="auto" w:fill="auto"/>
                </w:tcPr>
                <w:p w14:paraId="22E94F1A" w14:textId="77777777" w:rsidR="009B51B7" w:rsidRDefault="009B51B7" w:rsidP="00EE2492">
                  <w:r w:rsidRPr="00A51E16">
                    <w:t>Receiver clock errors</w:t>
                  </w:r>
                </w:p>
              </w:tc>
              <w:tc>
                <w:tcPr>
                  <w:tcW w:w="2254" w:type="dxa"/>
                  <w:shd w:val="clear" w:color="auto" w:fill="auto"/>
                </w:tcPr>
                <w:p w14:paraId="6B8C54D6" w14:textId="77777777" w:rsidR="009B51B7" w:rsidRDefault="009B51B7" w:rsidP="00EE2492">
                  <w:pPr>
                    <w:rPr>
                      <w:lang w:eastAsia="ko-KR"/>
                    </w:rPr>
                  </w:pPr>
                  <w:r>
                    <w:rPr>
                      <w:rFonts w:hint="eastAsia"/>
                      <w:lang w:eastAsia="ko-KR"/>
                    </w:rPr>
                    <w:t>v</w:t>
                  </w:r>
                </w:p>
              </w:tc>
              <w:tc>
                <w:tcPr>
                  <w:tcW w:w="2254" w:type="dxa"/>
                  <w:shd w:val="clear" w:color="auto" w:fill="auto"/>
                </w:tcPr>
                <w:p w14:paraId="019F7F05" w14:textId="77777777" w:rsidR="009B51B7" w:rsidRDefault="009B51B7" w:rsidP="00EE2492"/>
              </w:tc>
            </w:tr>
            <w:tr w:rsidR="009B51B7" w14:paraId="5F2EAF6A" w14:textId="77777777" w:rsidTr="00EE2492">
              <w:tc>
                <w:tcPr>
                  <w:tcW w:w="2254" w:type="dxa"/>
                  <w:shd w:val="clear" w:color="auto" w:fill="auto"/>
                </w:tcPr>
                <w:p w14:paraId="373B3F36" w14:textId="77777777" w:rsidR="009B51B7" w:rsidRDefault="009B51B7" w:rsidP="00EE2492"/>
              </w:tc>
              <w:tc>
                <w:tcPr>
                  <w:tcW w:w="2254" w:type="dxa"/>
                  <w:shd w:val="clear" w:color="auto" w:fill="auto"/>
                </w:tcPr>
                <w:p w14:paraId="76F4D0A2" w14:textId="77777777" w:rsidR="009B51B7" w:rsidRDefault="009B51B7" w:rsidP="00EE2492">
                  <w:r w:rsidRPr="00A51E16">
                    <w:t>Intersystem biases</w:t>
                  </w:r>
                </w:p>
              </w:tc>
              <w:tc>
                <w:tcPr>
                  <w:tcW w:w="2254" w:type="dxa"/>
                  <w:shd w:val="clear" w:color="auto" w:fill="auto"/>
                </w:tcPr>
                <w:p w14:paraId="28F4C4C6" w14:textId="77777777" w:rsidR="009B51B7" w:rsidRDefault="009B51B7" w:rsidP="00EE2492"/>
              </w:tc>
              <w:tc>
                <w:tcPr>
                  <w:tcW w:w="2254" w:type="dxa"/>
                  <w:shd w:val="clear" w:color="auto" w:fill="auto"/>
                </w:tcPr>
                <w:p w14:paraId="512DA563" w14:textId="77777777" w:rsidR="009B51B7" w:rsidRDefault="009B51B7" w:rsidP="00EE2492">
                  <w:pPr>
                    <w:rPr>
                      <w:lang w:eastAsia="ko-KR"/>
                    </w:rPr>
                  </w:pPr>
                  <w:r>
                    <w:rPr>
                      <w:rFonts w:hint="eastAsia"/>
                      <w:lang w:eastAsia="ko-KR"/>
                    </w:rPr>
                    <w:t>v</w:t>
                  </w:r>
                </w:p>
              </w:tc>
            </w:tr>
            <w:tr w:rsidR="009B51B7" w14:paraId="7989F257" w14:textId="77777777" w:rsidTr="00EE2492">
              <w:tc>
                <w:tcPr>
                  <w:tcW w:w="2254" w:type="dxa"/>
                  <w:shd w:val="clear" w:color="auto" w:fill="auto"/>
                </w:tcPr>
                <w:p w14:paraId="1D0C574B" w14:textId="77777777" w:rsidR="009B51B7" w:rsidRDefault="009B51B7" w:rsidP="00EE2492">
                  <w:r w:rsidRPr="00A51E16">
                    <w:t>Signal propagation errors</w:t>
                  </w:r>
                </w:p>
              </w:tc>
              <w:tc>
                <w:tcPr>
                  <w:tcW w:w="2254" w:type="dxa"/>
                  <w:shd w:val="clear" w:color="auto" w:fill="auto"/>
                </w:tcPr>
                <w:p w14:paraId="7D7D8D4B" w14:textId="77777777" w:rsidR="009B51B7" w:rsidRDefault="009B51B7" w:rsidP="00EE2492">
                  <w:r w:rsidRPr="00A51E16">
                    <w:t>Sagnac ef</w:t>
                  </w:r>
                  <w:r>
                    <w:t>f</w:t>
                  </w:r>
                  <w:r w:rsidRPr="00A51E16">
                    <w:t>ect</w:t>
                  </w:r>
                </w:p>
              </w:tc>
              <w:tc>
                <w:tcPr>
                  <w:tcW w:w="2254" w:type="dxa"/>
                  <w:shd w:val="clear" w:color="auto" w:fill="auto"/>
                </w:tcPr>
                <w:p w14:paraId="54A26729" w14:textId="77777777" w:rsidR="009B51B7" w:rsidRDefault="009B51B7" w:rsidP="00EE2492"/>
              </w:tc>
              <w:tc>
                <w:tcPr>
                  <w:tcW w:w="2254" w:type="dxa"/>
                  <w:shd w:val="clear" w:color="auto" w:fill="auto"/>
                </w:tcPr>
                <w:p w14:paraId="755C85E7" w14:textId="77777777" w:rsidR="009B51B7" w:rsidRDefault="009B51B7" w:rsidP="00EE2492">
                  <w:pPr>
                    <w:rPr>
                      <w:lang w:eastAsia="ko-KR"/>
                    </w:rPr>
                  </w:pPr>
                  <w:r>
                    <w:rPr>
                      <w:rFonts w:hint="eastAsia"/>
                      <w:lang w:eastAsia="ko-KR"/>
                    </w:rPr>
                    <w:t>v</w:t>
                  </w:r>
                </w:p>
              </w:tc>
            </w:tr>
            <w:tr w:rsidR="009B51B7" w14:paraId="4D7654B2" w14:textId="77777777" w:rsidTr="00EE2492">
              <w:tc>
                <w:tcPr>
                  <w:tcW w:w="2254" w:type="dxa"/>
                  <w:shd w:val="clear" w:color="auto" w:fill="auto"/>
                </w:tcPr>
                <w:p w14:paraId="3C22E486" w14:textId="77777777" w:rsidR="009B51B7" w:rsidRDefault="009B51B7" w:rsidP="00EE2492"/>
              </w:tc>
              <w:tc>
                <w:tcPr>
                  <w:tcW w:w="2254" w:type="dxa"/>
                  <w:shd w:val="clear" w:color="auto" w:fill="auto"/>
                </w:tcPr>
                <w:p w14:paraId="21A5B855" w14:textId="77777777" w:rsidR="009B51B7" w:rsidRDefault="009B51B7" w:rsidP="00EE2492">
                  <w:r w:rsidRPr="00A51E16">
                    <w:t>Ionosphere errors</w:t>
                  </w:r>
                </w:p>
              </w:tc>
              <w:tc>
                <w:tcPr>
                  <w:tcW w:w="2254" w:type="dxa"/>
                  <w:shd w:val="clear" w:color="auto" w:fill="auto"/>
                </w:tcPr>
                <w:p w14:paraId="6D9D4B93" w14:textId="77777777" w:rsidR="009B51B7" w:rsidRDefault="009B51B7" w:rsidP="00EE2492"/>
              </w:tc>
              <w:tc>
                <w:tcPr>
                  <w:tcW w:w="2254" w:type="dxa"/>
                  <w:shd w:val="clear" w:color="auto" w:fill="auto"/>
                </w:tcPr>
                <w:p w14:paraId="4669372B" w14:textId="77777777" w:rsidR="009B51B7" w:rsidRDefault="009B51B7" w:rsidP="00EE2492">
                  <w:pPr>
                    <w:rPr>
                      <w:lang w:eastAsia="ko-KR"/>
                    </w:rPr>
                  </w:pPr>
                  <w:r>
                    <w:rPr>
                      <w:rFonts w:hint="eastAsia"/>
                      <w:lang w:eastAsia="ko-KR"/>
                    </w:rPr>
                    <w:t>v</w:t>
                  </w:r>
                </w:p>
              </w:tc>
            </w:tr>
            <w:tr w:rsidR="009B51B7" w14:paraId="05B38079" w14:textId="77777777" w:rsidTr="00EE2492">
              <w:tc>
                <w:tcPr>
                  <w:tcW w:w="2254" w:type="dxa"/>
                  <w:shd w:val="clear" w:color="auto" w:fill="auto"/>
                </w:tcPr>
                <w:p w14:paraId="4F9C15F7" w14:textId="77777777" w:rsidR="009B51B7" w:rsidRDefault="009B51B7" w:rsidP="00EE2492"/>
              </w:tc>
              <w:tc>
                <w:tcPr>
                  <w:tcW w:w="2254" w:type="dxa"/>
                  <w:shd w:val="clear" w:color="auto" w:fill="auto"/>
                </w:tcPr>
                <w:p w14:paraId="320394C0" w14:textId="77777777" w:rsidR="009B51B7" w:rsidRDefault="009B51B7" w:rsidP="00EE2492">
                  <w:r w:rsidRPr="00A51E16">
                    <w:t>Troposphere errors</w:t>
                  </w:r>
                </w:p>
              </w:tc>
              <w:tc>
                <w:tcPr>
                  <w:tcW w:w="2254" w:type="dxa"/>
                  <w:shd w:val="clear" w:color="auto" w:fill="auto"/>
                </w:tcPr>
                <w:p w14:paraId="4E6E526E" w14:textId="77777777" w:rsidR="009B51B7" w:rsidRDefault="009B51B7" w:rsidP="00EE2492"/>
              </w:tc>
              <w:tc>
                <w:tcPr>
                  <w:tcW w:w="2254" w:type="dxa"/>
                  <w:shd w:val="clear" w:color="auto" w:fill="auto"/>
                </w:tcPr>
                <w:p w14:paraId="795D2724" w14:textId="77777777" w:rsidR="009B51B7" w:rsidRDefault="009B51B7" w:rsidP="00EE2492">
                  <w:pPr>
                    <w:rPr>
                      <w:lang w:eastAsia="ko-KR"/>
                    </w:rPr>
                  </w:pPr>
                  <w:r>
                    <w:rPr>
                      <w:rFonts w:hint="eastAsia"/>
                      <w:lang w:eastAsia="ko-KR"/>
                    </w:rPr>
                    <w:t>v</w:t>
                  </w:r>
                </w:p>
              </w:tc>
            </w:tr>
            <w:tr w:rsidR="009B51B7" w14:paraId="2F344267" w14:textId="77777777" w:rsidTr="00EE2492">
              <w:tc>
                <w:tcPr>
                  <w:tcW w:w="2254" w:type="dxa"/>
                  <w:shd w:val="clear" w:color="auto" w:fill="auto"/>
                </w:tcPr>
                <w:p w14:paraId="5254671D" w14:textId="77777777" w:rsidR="009B51B7" w:rsidRDefault="009B51B7" w:rsidP="00EE2492"/>
              </w:tc>
              <w:tc>
                <w:tcPr>
                  <w:tcW w:w="2254" w:type="dxa"/>
                  <w:shd w:val="clear" w:color="auto" w:fill="auto"/>
                </w:tcPr>
                <w:p w14:paraId="0B04B67B" w14:textId="77777777" w:rsidR="009B51B7" w:rsidRPr="00A51E16" w:rsidRDefault="009B51B7" w:rsidP="00EE2492">
                  <w:r w:rsidRPr="00A51E16">
                    <w:t>Multipath errors</w:t>
                  </w:r>
                </w:p>
              </w:tc>
              <w:tc>
                <w:tcPr>
                  <w:tcW w:w="2254" w:type="dxa"/>
                  <w:shd w:val="clear" w:color="auto" w:fill="auto"/>
                </w:tcPr>
                <w:p w14:paraId="4ED93239" w14:textId="77777777" w:rsidR="009B51B7" w:rsidRDefault="009B51B7" w:rsidP="00EE2492">
                  <w:pPr>
                    <w:rPr>
                      <w:lang w:eastAsia="ko-KR"/>
                    </w:rPr>
                  </w:pPr>
                  <w:r>
                    <w:rPr>
                      <w:lang w:eastAsia="ko-KR"/>
                    </w:rPr>
                    <w:t>V (elevation angle measured)</w:t>
                  </w:r>
                </w:p>
              </w:tc>
              <w:tc>
                <w:tcPr>
                  <w:tcW w:w="2254" w:type="dxa"/>
                  <w:shd w:val="clear" w:color="auto" w:fill="auto"/>
                </w:tcPr>
                <w:p w14:paraId="7D688E9E" w14:textId="77777777" w:rsidR="009B51B7" w:rsidRDefault="009B51B7" w:rsidP="00EE2492"/>
              </w:tc>
            </w:tr>
            <w:tr w:rsidR="009B51B7" w14:paraId="02BE67BB" w14:textId="77777777" w:rsidTr="00EE2492">
              <w:tc>
                <w:tcPr>
                  <w:tcW w:w="2254" w:type="dxa"/>
                  <w:shd w:val="clear" w:color="auto" w:fill="auto"/>
                </w:tcPr>
                <w:p w14:paraId="02E43EC4" w14:textId="77777777" w:rsidR="009B51B7" w:rsidRDefault="009B51B7" w:rsidP="00EE2492">
                  <w:r w:rsidRPr="00A51E16">
                    <w:t>System errors</w:t>
                  </w:r>
                </w:p>
              </w:tc>
              <w:tc>
                <w:tcPr>
                  <w:tcW w:w="2254" w:type="dxa"/>
                  <w:shd w:val="clear" w:color="auto" w:fill="auto"/>
                </w:tcPr>
                <w:p w14:paraId="09489469" w14:textId="77777777" w:rsidR="009B51B7" w:rsidRPr="00A51E16" w:rsidRDefault="009B51B7" w:rsidP="00EE2492">
                  <w:r w:rsidRPr="00A51E16">
                    <w:t>Satellite orbital errors</w:t>
                  </w:r>
                </w:p>
              </w:tc>
              <w:tc>
                <w:tcPr>
                  <w:tcW w:w="2254" w:type="dxa"/>
                  <w:shd w:val="clear" w:color="auto" w:fill="auto"/>
                </w:tcPr>
                <w:p w14:paraId="40724442" w14:textId="77777777" w:rsidR="009B51B7" w:rsidRDefault="009B51B7" w:rsidP="00EE2492"/>
              </w:tc>
              <w:tc>
                <w:tcPr>
                  <w:tcW w:w="2254" w:type="dxa"/>
                  <w:shd w:val="clear" w:color="auto" w:fill="auto"/>
                </w:tcPr>
                <w:p w14:paraId="7AB166B7" w14:textId="77777777" w:rsidR="009B51B7" w:rsidRDefault="009B51B7" w:rsidP="00EE2492">
                  <w:pPr>
                    <w:rPr>
                      <w:lang w:eastAsia="ko-KR"/>
                    </w:rPr>
                  </w:pPr>
                  <w:r>
                    <w:rPr>
                      <w:rFonts w:hint="eastAsia"/>
                      <w:lang w:eastAsia="ko-KR"/>
                    </w:rPr>
                    <w:t>v</w:t>
                  </w:r>
                </w:p>
              </w:tc>
            </w:tr>
            <w:tr w:rsidR="009B51B7" w14:paraId="5A6098DB" w14:textId="77777777" w:rsidTr="00EE2492">
              <w:tc>
                <w:tcPr>
                  <w:tcW w:w="2254" w:type="dxa"/>
                  <w:shd w:val="clear" w:color="auto" w:fill="auto"/>
                </w:tcPr>
                <w:p w14:paraId="5D9E1E1D" w14:textId="77777777" w:rsidR="009B51B7" w:rsidRDefault="009B51B7" w:rsidP="00EE2492"/>
              </w:tc>
              <w:tc>
                <w:tcPr>
                  <w:tcW w:w="2254" w:type="dxa"/>
                  <w:shd w:val="clear" w:color="auto" w:fill="auto"/>
                </w:tcPr>
                <w:p w14:paraId="15F62CAF" w14:textId="77777777" w:rsidR="009B51B7" w:rsidRPr="00A51E16" w:rsidRDefault="009B51B7" w:rsidP="00EE2492">
                  <w:r w:rsidRPr="00A51E16">
                    <w:t>Receiver noise</w:t>
                  </w:r>
                </w:p>
              </w:tc>
              <w:tc>
                <w:tcPr>
                  <w:tcW w:w="2254" w:type="dxa"/>
                  <w:shd w:val="clear" w:color="auto" w:fill="auto"/>
                </w:tcPr>
                <w:p w14:paraId="201D0081" w14:textId="77777777" w:rsidR="009B51B7" w:rsidRDefault="009B51B7" w:rsidP="00EE2492">
                  <w:pPr>
                    <w:rPr>
                      <w:lang w:eastAsia="ko-KR"/>
                    </w:rPr>
                  </w:pPr>
                  <w:r>
                    <w:rPr>
                      <w:rFonts w:hint="eastAsia"/>
                      <w:lang w:eastAsia="ko-KR"/>
                    </w:rPr>
                    <w:t>v</w:t>
                  </w:r>
                </w:p>
              </w:tc>
              <w:tc>
                <w:tcPr>
                  <w:tcW w:w="2254" w:type="dxa"/>
                  <w:shd w:val="clear" w:color="auto" w:fill="auto"/>
                </w:tcPr>
                <w:p w14:paraId="13A920EB" w14:textId="77777777" w:rsidR="009B51B7" w:rsidRDefault="009B51B7" w:rsidP="00EE2492"/>
              </w:tc>
            </w:tr>
            <w:tr w:rsidR="009B51B7" w14:paraId="49E79B46" w14:textId="77777777" w:rsidTr="00EE2492">
              <w:tc>
                <w:tcPr>
                  <w:tcW w:w="2254" w:type="dxa"/>
                  <w:shd w:val="clear" w:color="auto" w:fill="auto"/>
                </w:tcPr>
                <w:p w14:paraId="46D50052" w14:textId="77777777" w:rsidR="009B51B7" w:rsidRDefault="009B51B7" w:rsidP="00EE2492">
                  <w:r w:rsidRPr="00A51E16">
                    <w:t>Intentional error sources</w:t>
                  </w:r>
                </w:p>
              </w:tc>
              <w:tc>
                <w:tcPr>
                  <w:tcW w:w="2254" w:type="dxa"/>
                  <w:shd w:val="clear" w:color="auto" w:fill="auto"/>
                </w:tcPr>
                <w:p w14:paraId="747A1FCE" w14:textId="77777777" w:rsidR="009B51B7" w:rsidRPr="00A51E16" w:rsidRDefault="009B51B7" w:rsidP="00EE2492">
                  <w:r w:rsidRPr="00A51E16">
                    <w:t>Selective availability</w:t>
                  </w:r>
                </w:p>
              </w:tc>
              <w:tc>
                <w:tcPr>
                  <w:tcW w:w="2254" w:type="dxa"/>
                  <w:shd w:val="clear" w:color="auto" w:fill="auto"/>
                </w:tcPr>
                <w:p w14:paraId="0C230FC2" w14:textId="77777777" w:rsidR="009B51B7" w:rsidRDefault="009B51B7" w:rsidP="00EE2492">
                  <w:pPr>
                    <w:rPr>
                      <w:lang w:eastAsia="ko-KR"/>
                    </w:rPr>
                  </w:pPr>
                  <w:r>
                    <w:rPr>
                      <w:rFonts w:hint="eastAsia"/>
                      <w:lang w:eastAsia="ko-KR"/>
                    </w:rPr>
                    <w:t>-</w:t>
                  </w:r>
                </w:p>
              </w:tc>
              <w:tc>
                <w:tcPr>
                  <w:tcW w:w="2254" w:type="dxa"/>
                  <w:shd w:val="clear" w:color="auto" w:fill="auto"/>
                </w:tcPr>
                <w:p w14:paraId="38204AF0" w14:textId="77777777" w:rsidR="009B51B7" w:rsidRDefault="009B51B7" w:rsidP="00EE2492"/>
              </w:tc>
            </w:tr>
            <w:tr w:rsidR="009B51B7" w14:paraId="3F76FD25" w14:textId="77777777" w:rsidTr="00EE2492">
              <w:tc>
                <w:tcPr>
                  <w:tcW w:w="2254" w:type="dxa"/>
                  <w:shd w:val="clear" w:color="auto" w:fill="auto"/>
                </w:tcPr>
                <w:p w14:paraId="553CAE36" w14:textId="77777777" w:rsidR="009B51B7" w:rsidRPr="00A51E16" w:rsidRDefault="009B51B7" w:rsidP="00EE2492"/>
              </w:tc>
              <w:tc>
                <w:tcPr>
                  <w:tcW w:w="2254" w:type="dxa"/>
                  <w:shd w:val="clear" w:color="auto" w:fill="auto"/>
                </w:tcPr>
                <w:p w14:paraId="13F42908" w14:textId="77777777" w:rsidR="009B51B7" w:rsidRPr="00A51E16" w:rsidRDefault="009B51B7" w:rsidP="00EE2492">
                  <w:r w:rsidRPr="00A51E16">
                    <w:t>Signal jamming</w:t>
                  </w:r>
                </w:p>
              </w:tc>
              <w:tc>
                <w:tcPr>
                  <w:tcW w:w="2254" w:type="dxa"/>
                  <w:shd w:val="clear" w:color="auto" w:fill="auto"/>
                </w:tcPr>
                <w:p w14:paraId="18D6E276" w14:textId="77777777" w:rsidR="009B51B7" w:rsidRDefault="009B51B7" w:rsidP="00EE2492"/>
              </w:tc>
              <w:tc>
                <w:tcPr>
                  <w:tcW w:w="2254" w:type="dxa"/>
                  <w:shd w:val="clear" w:color="auto" w:fill="auto"/>
                </w:tcPr>
                <w:p w14:paraId="06BA9872" w14:textId="77777777" w:rsidR="009B51B7" w:rsidRDefault="009B51B7" w:rsidP="00EE2492">
                  <w:pPr>
                    <w:rPr>
                      <w:lang w:eastAsia="ko-KR"/>
                    </w:rPr>
                  </w:pPr>
                  <w:r>
                    <w:rPr>
                      <w:rFonts w:hint="eastAsia"/>
                      <w:lang w:eastAsia="ko-KR"/>
                    </w:rPr>
                    <w:t>v</w:t>
                  </w:r>
                </w:p>
              </w:tc>
            </w:tr>
            <w:tr w:rsidR="009B51B7" w14:paraId="5E2E26C2" w14:textId="77777777" w:rsidTr="00EE2492">
              <w:tc>
                <w:tcPr>
                  <w:tcW w:w="2254" w:type="dxa"/>
                  <w:shd w:val="clear" w:color="auto" w:fill="auto"/>
                </w:tcPr>
                <w:p w14:paraId="52DA42F7" w14:textId="77777777" w:rsidR="009B51B7" w:rsidRPr="00A51E16" w:rsidRDefault="009B51B7" w:rsidP="00EE2492"/>
              </w:tc>
              <w:tc>
                <w:tcPr>
                  <w:tcW w:w="2254" w:type="dxa"/>
                  <w:shd w:val="clear" w:color="auto" w:fill="auto"/>
                </w:tcPr>
                <w:p w14:paraId="1A47E55C" w14:textId="77777777" w:rsidR="009B51B7" w:rsidRPr="00A51E16" w:rsidRDefault="009B51B7" w:rsidP="00EE2492">
                  <w:r w:rsidRPr="00A51E16">
                    <w:t>Signal spoo</w:t>
                  </w:r>
                  <w:r>
                    <w:t>f</w:t>
                  </w:r>
                  <w:r w:rsidRPr="00A51E16">
                    <w:t>ing</w:t>
                  </w:r>
                </w:p>
              </w:tc>
              <w:tc>
                <w:tcPr>
                  <w:tcW w:w="2254" w:type="dxa"/>
                  <w:shd w:val="clear" w:color="auto" w:fill="auto"/>
                </w:tcPr>
                <w:p w14:paraId="5336B5EA" w14:textId="77777777" w:rsidR="009B51B7" w:rsidRDefault="009B51B7" w:rsidP="00EE2492"/>
              </w:tc>
              <w:tc>
                <w:tcPr>
                  <w:tcW w:w="2254" w:type="dxa"/>
                  <w:shd w:val="clear" w:color="auto" w:fill="auto"/>
                </w:tcPr>
                <w:p w14:paraId="74EDB463" w14:textId="77777777" w:rsidR="009B51B7" w:rsidRDefault="009B51B7" w:rsidP="00EE2492">
                  <w:pPr>
                    <w:rPr>
                      <w:lang w:eastAsia="ko-KR"/>
                    </w:rPr>
                  </w:pPr>
                  <w:r>
                    <w:rPr>
                      <w:rFonts w:hint="eastAsia"/>
                      <w:lang w:eastAsia="ko-KR"/>
                    </w:rPr>
                    <w:t>v</w:t>
                  </w:r>
                </w:p>
              </w:tc>
            </w:tr>
            <w:tr w:rsidR="009B51B7" w14:paraId="35A3B20C" w14:textId="77777777" w:rsidTr="00EE2492">
              <w:tc>
                <w:tcPr>
                  <w:tcW w:w="2254" w:type="dxa"/>
                  <w:shd w:val="clear" w:color="auto" w:fill="auto"/>
                </w:tcPr>
                <w:p w14:paraId="2B91D6CA" w14:textId="77777777" w:rsidR="009B51B7" w:rsidRPr="00A51E16" w:rsidRDefault="009B51B7" w:rsidP="00EE2492">
                  <w:r w:rsidRPr="00A51E16">
                    <w:t>User equivalent range error</w:t>
                  </w:r>
                </w:p>
              </w:tc>
              <w:tc>
                <w:tcPr>
                  <w:tcW w:w="2254" w:type="dxa"/>
                  <w:shd w:val="clear" w:color="auto" w:fill="auto"/>
                </w:tcPr>
                <w:p w14:paraId="14E9D5F5" w14:textId="77777777" w:rsidR="009B51B7" w:rsidRPr="00A51E16" w:rsidRDefault="009B51B7" w:rsidP="00EE2492"/>
              </w:tc>
              <w:tc>
                <w:tcPr>
                  <w:tcW w:w="2254" w:type="dxa"/>
                  <w:shd w:val="clear" w:color="auto" w:fill="auto"/>
                </w:tcPr>
                <w:p w14:paraId="69C1D1EC" w14:textId="77777777" w:rsidR="009B51B7" w:rsidRDefault="009B51B7" w:rsidP="00EE2492"/>
              </w:tc>
              <w:tc>
                <w:tcPr>
                  <w:tcW w:w="2254" w:type="dxa"/>
                  <w:shd w:val="clear" w:color="auto" w:fill="auto"/>
                </w:tcPr>
                <w:p w14:paraId="4B9F343C" w14:textId="77777777" w:rsidR="009B51B7" w:rsidRDefault="009B51B7" w:rsidP="00EE2492"/>
              </w:tc>
            </w:tr>
            <w:tr w:rsidR="009B51B7" w14:paraId="7C64EAF4" w14:textId="77777777" w:rsidTr="00EE2492">
              <w:tc>
                <w:tcPr>
                  <w:tcW w:w="2254" w:type="dxa"/>
                  <w:shd w:val="clear" w:color="auto" w:fill="auto"/>
                </w:tcPr>
                <w:p w14:paraId="63F23E70" w14:textId="77777777" w:rsidR="009B51B7" w:rsidRPr="00A51E16" w:rsidRDefault="009B51B7" w:rsidP="00EE2492">
                  <w:r w:rsidRPr="00A51E16">
                    <w:t>Dilution of precision</w:t>
                  </w:r>
                </w:p>
              </w:tc>
              <w:tc>
                <w:tcPr>
                  <w:tcW w:w="2254" w:type="dxa"/>
                  <w:shd w:val="clear" w:color="auto" w:fill="auto"/>
                </w:tcPr>
                <w:p w14:paraId="5F5244D9" w14:textId="77777777" w:rsidR="009B51B7" w:rsidRPr="00A51E16" w:rsidRDefault="009B51B7" w:rsidP="00EE2492"/>
              </w:tc>
              <w:tc>
                <w:tcPr>
                  <w:tcW w:w="2254" w:type="dxa"/>
                  <w:shd w:val="clear" w:color="auto" w:fill="auto"/>
                </w:tcPr>
                <w:p w14:paraId="722823D4" w14:textId="77777777" w:rsidR="009B51B7" w:rsidRDefault="009B51B7" w:rsidP="00EE2492">
                  <w:pPr>
                    <w:rPr>
                      <w:lang w:eastAsia="ko-KR"/>
                    </w:rPr>
                  </w:pPr>
                  <w:r>
                    <w:rPr>
                      <w:lang w:eastAsia="ko-KR"/>
                    </w:rPr>
                    <w:t>V</w:t>
                  </w:r>
                  <w:r>
                    <w:rPr>
                      <w:rFonts w:hint="eastAsia"/>
                      <w:lang w:eastAsia="ko-KR"/>
                    </w:rPr>
                    <w:t xml:space="preserve"> </w:t>
                  </w:r>
                  <w:r>
                    <w:rPr>
                      <w:lang w:eastAsia="ko-KR"/>
                    </w:rPr>
                    <w:t>(measured satellites)</w:t>
                  </w:r>
                </w:p>
              </w:tc>
              <w:tc>
                <w:tcPr>
                  <w:tcW w:w="2254" w:type="dxa"/>
                  <w:shd w:val="clear" w:color="auto" w:fill="auto"/>
                </w:tcPr>
                <w:p w14:paraId="08F3648B" w14:textId="77777777" w:rsidR="009B51B7" w:rsidRDefault="009B51B7" w:rsidP="00EE2492">
                  <w:pPr>
                    <w:rPr>
                      <w:lang w:eastAsia="ko-KR"/>
                    </w:rPr>
                  </w:pPr>
                  <w:r>
                    <w:rPr>
                      <w:rFonts w:hint="eastAsia"/>
                      <w:lang w:eastAsia="ko-KR"/>
                    </w:rPr>
                    <w:t>v</w:t>
                  </w:r>
                </w:p>
              </w:tc>
            </w:tr>
          </w:tbl>
          <w:p w14:paraId="46969743" w14:textId="77777777" w:rsidR="009B51B7" w:rsidRDefault="009B51B7" w:rsidP="00EE2492">
            <w:pPr>
              <w:rPr>
                <w:lang w:eastAsia="ko-KR"/>
              </w:rPr>
            </w:pPr>
          </w:p>
          <w:p w14:paraId="1A35D2AA" w14:textId="77777777" w:rsidR="009B51B7" w:rsidRDefault="009B51B7" w:rsidP="00EE2492">
            <w:r w:rsidRPr="00C004BB">
              <w:rPr>
                <w:b/>
                <w:lang w:eastAsia="ko-KR"/>
              </w:rPr>
              <w:t xml:space="preserve">Proposal 1. RAN2 study on the error source </w:t>
            </w:r>
            <w:r>
              <w:rPr>
                <w:b/>
                <w:lang w:eastAsia="ko-KR"/>
              </w:rPr>
              <w:t xml:space="preserve">listed in the table </w:t>
            </w:r>
            <w:r w:rsidRPr="00C004BB">
              <w:rPr>
                <w:b/>
                <w:lang w:eastAsia="ko-KR"/>
              </w:rPr>
              <w:t xml:space="preserve">for GNSS positioning and </w:t>
            </w:r>
            <w:bookmarkStart w:id="5" w:name="_Hlk54730548"/>
            <w:r>
              <w:rPr>
                <w:b/>
                <w:lang w:eastAsia="ko-KR"/>
              </w:rPr>
              <w:t xml:space="preserve">further categorize them into the 9.3.1.1 GNSS error source category </w:t>
            </w:r>
            <w:bookmarkEnd w:id="5"/>
            <w:r>
              <w:rPr>
                <w:b/>
                <w:lang w:eastAsia="ko-KR"/>
              </w:rPr>
              <w:t>in skeleton TR.</w:t>
            </w:r>
            <w:r>
              <w:rPr>
                <w:rFonts w:hint="eastAsia"/>
              </w:rPr>
              <w:t xml:space="preserve"> </w:t>
            </w:r>
          </w:p>
          <w:p w14:paraId="1DDF77C3" w14:textId="77777777" w:rsidR="009B51B7" w:rsidRPr="009B51B7" w:rsidRDefault="009B51B7" w:rsidP="00EE2492"/>
        </w:tc>
      </w:tr>
    </w:tbl>
    <w:p w14:paraId="1271160F" w14:textId="77777777" w:rsidR="00C40008" w:rsidRDefault="00C40008" w:rsidP="00C40008">
      <w:r w:rsidRPr="0028689C">
        <w:rPr>
          <w:b/>
          <w:bCs/>
        </w:rPr>
        <w:t xml:space="preserve">Rapporteur’s comments: </w:t>
      </w:r>
    </w:p>
    <w:p w14:paraId="19345C99" w14:textId="08437CCE" w:rsidR="009B51B7" w:rsidRPr="00C40008" w:rsidRDefault="00C40008" w:rsidP="00F03A46">
      <w:r w:rsidRPr="00C40008">
        <w:t xml:space="preserve">For the </w:t>
      </w:r>
      <w:r>
        <w:t xml:space="preserve">error sources listed in the table, not all of them have been considered in RAN2. Therefore, at least RAN2 need to discuss how to categorize them into agreed four error sources. </w:t>
      </w:r>
    </w:p>
    <w:p w14:paraId="4429FFDB" w14:textId="72D8B888" w:rsidR="00C40008" w:rsidRDefault="00C40008" w:rsidP="00C40008">
      <w:pPr>
        <w:rPr>
          <w:b/>
          <w:bCs/>
        </w:rPr>
      </w:pPr>
      <w:r w:rsidRPr="0065213B">
        <w:rPr>
          <w:b/>
          <w:bCs/>
        </w:rPr>
        <w:t xml:space="preserve">Proposal </w:t>
      </w:r>
      <w:r>
        <w:rPr>
          <w:b/>
          <w:bCs/>
        </w:rPr>
        <w:t>4</w:t>
      </w:r>
      <w:r w:rsidRPr="0065213B">
        <w:rPr>
          <w:b/>
          <w:bCs/>
        </w:rPr>
        <w:t xml:space="preserve">: </w:t>
      </w:r>
      <w:r>
        <w:rPr>
          <w:b/>
          <w:bCs/>
        </w:rPr>
        <w:t>RAN2 to discuss how to</w:t>
      </w:r>
      <w:r w:rsidRPr="00C40008">
        <w:rPr>
          <w:b/>
          <w:bCs/>
        </w:rPr>
        <w:t xml:space="preserve"> categorize </w:t>
      </w:r>
      <w:r>
        <w:rPr>
          <w:b/>
          <w:bCs/>
        </w:rPr>
        <w:t xml:space="preserve">the Error source listed in the table of </w:t>
      </w:r>
      <w:r w:rsidRPr="00C40008">
        <w:rPr>
          <w:b/>
          <w:bCs/>
        </w:rPr>
        <w:t xml:space="preserve"> [8] R2-2010642  into Faults in the correction data</w:t>
      </w:r>
      <w:r>
        <w:rPr>
          <w:b/>
          <w:bCs/>
        </w:rPr>
        <w:t xml:space="preserve">, </w:t>
      </w:r>
      <w:r w:rsidRPr="00C40008">
        <w:rPr>
          <w:b/>
          <w:bCs/>
        </w:rPr>
        <w:t>Faults in transmitting the data to the UE</w:t>
      </w:r>
      <w:r>
        <w:rPr>
          <w:b/>
          <w:bCs/>
        </w:rPr>
        <w:t xml:space="preserve">, </w:t>
      </w:r>
      <w:r w:rsidRPr="00C40008">
        <w:rPr>
          <w:b/>
          <w:bCs/>
        </w:rPr>
        <w:t>External feared events</w:t>
      </w:r>
      <w:r>
        <w:rPr>
          <w:b/>
          <w:bCs/>
        </w:rPr>
        <w:t xml:space="preserve"> and </w:t>
      </w:r>
      <w:r w:rsidRPr="00C40008">
        <w:rPr>
          <w:b/>
          <w:bCs/>
        </w:rPr>
        <w:t>UE faults</w:t>
      </w:r>
      <w:r>
        <w:rPr>
          <w:b/>
          <w:bCs/>
        </w:rPr>
        <w:t xml:space="preserve">. </w:t>
      </w:r>
    </w:p>
    <w:p w14:paraId="46E9CD2D" w14:textId="77777777" w:rsidR="00C40008" w:rsidRDefault="00C40008" w:rsidP="00F03A46">
      <w:pPr>
        <w:rPr>
          <w:b/>
          <w:bCs/>
        </w:rPr>
      </w:pPr>
    </w:p>
    <w:p w14:paraId="5AD78ECE" w14:textId="62B1F200" w:rsidR="00C40008" w:rsidRDefault="00C40008" w:rsidP="00F03A46">
      <w:pPr>
        <w:rPr>
          <w:b/>
          <w:bCs/>
        </w:rPr>
      </w:pPr>
      <w:r w:rsidRPr="0028689C">
        <w:rPr>
          <w:b/>
          <w:bCs/>
        </w:rPr>
        <w:t>Rapporteur’s comments:</w:t>
      </w:r>
    </w:p>
    <w:p w14:paraId="3D0D36E9" w14:textId="77777777" w:rsidR="009B51B7" w:rsidRDefault="009B51B7" w:rsidP="009B51B7">
      <w:r>
        <w:t>In addition, it would be good to capture the summary table on fear events and assistance data (new or existing LPP). Therefore, Rapporteur suggest:</w:t>
      </w:r>
    </w:p>
    <w:p w14:paraId="3F006362" w14:textId="758A1ABE" w:rsidR="009B51B7" w:rsidRDefault="009B51B7" w:rsidP="009B51B7">
      <w:pPr>
        <w:rPr>
          <w:b/>
          <w:bCs/>
        </w:rPr>
      </w:pPr>
      <w:r w:rsidRPr="0065213B">
        <w:rPr>
          <w:b/>
          <w:bCs/>
        </w:rPr>
        <w:lastRenderedPageBreak/>
        <w:t xml:space="preserve">Proposal </w:t>
      </w:r>
      <w:r w:rsidR="00BA5A68">
        <w:rPr>
          <w:b/>
          <w:bCs/>
        </w:rPr>
        <w:t>5</w:t>
      </w:r>
      <w:r w:rsidRPr="0065213B">
        <w:rPr>
          <w:b/>
          <w:bCs/>
        </w:rPr>
        <w:t xml:space="preserve">: </w:t>
      </w:r>
      <w:r>
        <w:rPr>
          <w:b/>
          <w:bCs/>
        </w:rPr>
        <w:t>RAN2 to confirm the need to capture the table on fear events and corresponding assistance data in the TR;</w:t>
      </w:r>
    </w:p>
    <w:p w14:paraId="301F993D" w14:textId="6D0B9B2A" w:rsidR="009B51B7" w:rsidRDefault="00F27BF2" w:rsidP="009B51B7">
      <w:pPr>
        <w:rPr>
          <w:b/>
          <w:bCs/>
        </w:rPr>
      </w:pPr>
      <w:r>
        <w:rPr>
          <w:b/>
          <w:bCs/>
        </w:rPr>
        <w:t xml:space="preserve">Considering there are 3 different proposals on the table. </w:t>
      </w:r>
    </w:p>
    <w:p w14:paraId="0CF17F2C" w14:textId="79EC5715" w:rsidR="009B51B7" w:rsidRDefault="009B51B7" w:rsidP="009B51B7">
      <w:pPr>
        <w:rPr>
          <w:b/>
          <w:bCs/>
        </w:rPr>
      </w:pPr>
      <w:r>
        <w:rPr>
          <w:b/>
          <w:bCs/>
        </w:rPr>
        <w:t xml:space="preserve">Proposal </w:t>
      </w:r>
      <w:r w:rsidR="00BA5A68">
        <w:rPr>
          <w:b/>
          <w:bCs/>
        </w:rPr>
        <w:t>6</w:t>
      </w:r>
      <w:r>
        <w:rPr>
          <w:b/>
          <w:bCs/>
        </w:rPr>
        <w:t xml:space="preserve">: RAN2 to discuss how to capture the table in [1] </w:t>
      </w:r>
      <w:r w:rsidRPr="009A4343">
        <w:rPr>
          <w:b/>
          <w:bCs/>
        </w:rPr>
        <w:t>R2-2008812</w:t>
      </w:r>
      <w:r>
        <w:rPr>
          <w:b/>
          <w:bCs/>
        </w:rPr>
        <w:t xml:space="preserve">, table in [3] </w:t>
      </w:r>
      <w:r w:rsidRPr="009A4343">
        <w:rPr>
          <w:b/>
          <w:bCs/>
        </w:rPr>
        <w:t>R2-2009331</w:t>
      </w:r>
      <w:r>
        <w:rPr>
          <w:b/>
          <w:bCs/>
        </w:rPr>
        <w:t xml:space="preserve">, table in [5] </w:t>
      </w:r>
      <w:r w:rsidR="00C40008" w:rsidRPr="00C40008">
        <w:rPr>
          <w:b/>
          <w:bCs/>
        </w:rPr>
        <w:t>R2-2010073</w:t>
      </w:r>
      <w:r w:rsidR="00C40008">
        <w:rPr>
          <w:b/>
          <w:bCs/>
        </w:rPr>
        <w:t xml:space="preserve"> </w:t>
      </w:r>
      <w:r>
        <w:rPr>
          <w:b/>
          <w:bCs/>
        </w:rPr>
        <w:t>in the TR, e.g. which one should be used</w:t>
      </w:r>
      <w:r w:rsidR="00C40008">
        <w:rPr>
          <w:b/>
          <w:bCs/>
        </w:rPr>
        <w:t xml:space="preserve"> as baseline</w:t>
      </w:r>
      <w:r>
        <w:rPr>
          <w:b/>
          <w:bCs/>
        </w:rPr>
        <w:t>;</w:t>
      </w:r>
    </w:p>
    <w:p w14:paraId="7479E8CA" w14:textId="77777777" w:rsidR="009B51B7" w:rsidRDefault="009B51B7" w:rsidP="009B51B7"/>
    <w:tbl>
      <w:tblPr>
        <w:tblStyle w:val="TableGrid"/>
        <w:tblW w:w="0" w:type="auto"/>
        <w:tblLook w:val="04A0" w:firstRow="1" w:lastRow="0" w:firstColumn="1" w:lastColumn="0" w:noHBand="0" w:noVBand="1"/>
      </w:tblPr>
      <w:tblGrid>
        <w:gridCol w:w="9350"/>
      </w:tblGrid>
      <w:tr w:rsidR="009B51B7" w14:paraId="714F4E4A" w14:textId="77777777" w:rsidTr="00EE2492">
        <w:tc>
          <w:tcPr>
            <w:tcW w:w="9350" w:type="dxa"/>
          </w:tcPr>
          <w:p w14:paraId="03E48858" w14:textId="77777777" w:rsidR="009B51B7" w:rsidRDefault="009B51B7" w:rsidP="00EE2492">
            <w:r>
              <w:t xml:space="preserve">[4] </w:t>
            </w:r>
            <w:r>
              <w:rPr>
                <w:lang w:val="en-GB"/>
              </w:rPr>
              <w:t xml:space="preserve">] </w:t>
            </w:r>
            <w:r w:rsidRPr="00986094">
              <w:rPr>
                <w:lang w:val="en-GB"/>
              </w:rPr>
              <w:t>R2-2010061</w:t>
            </w:r>
            <w:r>
              <w:rPr>
                <w:lang w:val="en-GB"/>
              </w:rPr>
              <w:t xml:space="preserve"> suggested to capture the TP in the TR. The TP is basically based on the agreed fear events, except spoofing, Jamming and </w:t>
            </w:r>
            <w:r w:rsidRPr="009A4343">
              <w:rPr>
                <w:lang w:val="en-GB"/>
              </w:rPr>
              <w:t>GNSS receiver design</w:t>
            </w:r>
            <w:r>
              <w:rPr>
                <w:lang w:val="en-GB"/>
              </w:rPr>
              <w:t xml:space="preserve">, </w:t>
            </w:r>
            <w:r w:rsidRPr="009A4343">
              <w:rPr>
                <w:lang w:val="en-GB"/>
              </w:rPr>
              <w:t>GNSS receiver noise</w:t>
            </w:r>
            <w:r>
              <w:rPr>
                <w:lang w:val="en-GB"/>
              </w:rPr>
              <w:t xml:space="preserve">, </w:t>
            </w:r>
            <w:r w:rsidRPr="009A4343">
              <w:rPr>
                <w:lang w:val="en-GB"/>
              </w:rPr>
              <w:t>Reception and decoding of GNSS assistance data</w:t>
            </w:r>
            <w:r>
              <w:rPr>
                <w:lang w:val="en-GB"/>
              </w:rPr>
              <w:t xml:space="preserve"> which are also proposed in [3] and partially in [2]</w:t>
            </w:r>
          </w:p>
        </w:tc>
      </w:tr>
    </w:tbl>
    <w:p w14:paraId="571FA7EC" w14:textId="77777777" w:rsidR="009B51B7" w:rsidRDefault="009B51B7" w:rsidP="00F03A46">
      <w:pPr>
        <w:rPr>
          <w:b/>
          <w:bCs/>
        </w:rPr>
      </w:pPr>
    </w:p>
    <w:p w14:paraId="18757D24" w14:textId="24F65555" w:rsidR="00885CFD" w:rsidRPr="00885CFD" w:rsidRDefault="00885CFD" w:rsidP="00F03A46">
      <w:pPr>
        <w:rPr>
          <w:b/>
          <w:bCs/>
        </w:rPr>
      </w:pPr>
      <w:r w:rsidRPr="00885CFD">
        <w:rPr>
          <w:b/>
          <w:bCs/>
        </w:rPr>
        <w:t>Rapporteur comments:</w:t>
      </w:r>
    </w:p>
    <w:p w14:paraId="42629B59" w14:textId="64D70495" w:rsidR="00E70B96" w:rsidRDefault="00885CFD" w:rsidP="00E70B96">
      <w:pPr>
        <w:rPr>
          <w:b/>
          <w:bCs/>
        </w:rPr>
      </w:pPr>
      <w:r>
        <w:t>RAN2 need to complete the descriptions on fear events in the TR.</w:t>
      </w:r>
      <w:r w:rsidR="00E70B96">
        <w:t xml:space="preserve"> </w:t>
      </w:r>
      <w:r w:rsidR="00E70B96" w:rsidRPr="00E70B96">
        <w:t>The TP in [4] can be</w:t>
      </w:r>
      <w:r w:rsidR="00E70B96">
        <w:t xml:space="preserve"> used as</w:t>
      </w:r>
      <w:r w:rsidR="00E70B96" w:rsidRPr="00E70B96">
        <w:t xml:space="preserve"> a good start point to capture the descriptions of fear events in the TR.</w:t>
      </w:r>
      <w:r w:rsidR="00E70B96">
        <w:rPr>
          <w:b/>
          <w:bCs/>
        </w:rPr>
        <w:t xml:space="preserve"> </w:t>
      </w:r>
    </w:p>
    <w:p w14:paraId="6CD97948" w14:textId="14CE81E4" w:rsidR="00E70B96" w:rsidRDefault="00E70B96" w:rsidP="00E70B96">
      <w:r>
        <w:rPr>
          <w:b/>
          <w:bCs/>
        </w:rPr>
        <w:t xml:space="preserve">Proposal </w:t>
      </w:r>
      <w:r w:rsidR="00BA5A68">
        <w:rPr>
          <w:b/>
          <w:bCs/>
        </w:rPr>
        <w:t>7</w:t>
      </w:r>
      <w:r>
        <w:rPr>
          <w:b/>
          <w:bCs/>
        </w:rPr>
        <w:t xml:space="preserve">: RAN2 to confirm to use the TP provided in [4] </w:t>
      </w:r>
      <w:r w:rsidRPr="009A4343">
        <w:rPr>
          <w:b/>
          <w:bCs/>
        </w:rPr>
        <w:t>R2-2010061</w:t>
      </w:r>
      <w:r w:rsidR="00C40008">
        <w:rPr>
          <w:b/>
          <w:bCs/>
        </w:rPr>
        <w:t xml:space="preserve"> </w:t>
      </w:r>
      <w:r>
        <w:rPr>
          <w:b/>
          <w:bCs/>
        </w:rPr>
        <w:t>as baseline for fear events and take into account of potential agreements on sub-fear events, etc.</w:t>
      </w:r>
    </w:p>
    <w:p w14:paraId="7C636BE4" w14:textId="5C8BBCCA" w:rsidR="009A4343" w:rsidRDefault="009A4343" w:rsidP="0051218E">
      <w:pPr>
        <w:rPr>
          <w:b/>
          <w:bCs/>
        </w:rPr>
      </w:pPr>
    </w:p>
    <w:tbl>
      <w:tblPr>
        <w:tblStyle w:val="TableGrid"/>
        <w:tblW w:w="0" w:type="auto"/>
        <w:tblLook w:val="04A0" w:firstRow="1" w:lastRow="0" w:firstColumn="1" w:lastColumn="0" w:noHBand="0" w:noVBand="1"/>
      </w:tblPr>
      <w:tblGrid>
        <w:gridCol w:w="9350"/>
      </w:tblGrid>
      <w:tr w:rsidR="0054791A" w14:paraId="3C4CEA69" w14:textId="77777777" w:rsidTr="0054791A">
        <w:tc>
          <w:tcPr>
            <w:tcW w:w="9350" w:type="dxa"/>
          </w:tcPr>
          <w:p w14:paraId="0A30BA15" w14:textId="041C49B8" w:rsidR="0054791A" w:rsidRDefault="0054791A" w:rsidP="0054791A">
            <w:pPr>
              <w:jc w:val="both"/>
              <w:rPr>
                <w:iCs/>
                <w:lang w:eastAsia="ja-JP"/>
              </w:rPr>
            </w:pPr>
            <w:r>
              <w:rPr>
                <w:iCs/>
                <w:lang w:eastAsia="ja-JP"/>
              </w:rPr>
              <w:t xml:space="preserve">[5] also </w:t>
            </w:r>
            <w:r w:rsidRPr="0054791A">
              <w:rPr>
                <w:rFonts w:eastAsia="SimSun"/>
                <w:bCs/>
                <w:kern w:val="2"/>
              </w:rPr>
              <w:t xml:space="preserve">proposed to capture the figure from </w:t>
            </w:r>
            <w:r w:rsidRPr="00CC36ED">
              <w:rPr>
                <w:rFonts w:eastAsia="SimSun"/>
                <w:bCs/>
                <w:kern w:val="2"/>
              </w:rPr>
              <w:t>R2-2007647</w:t>
            </w:r>
            <w:r>
              <w:rPr>
                <w:rFonts w:eastAsia="SimSun"/>
                <w:bCs/>
                <w:kern w:val="2"/>
              </w:rPr>
              <w:t xml:space="preserve"> into the TR since it shows </w:t>
            </w:r>
            <w:r w:rsidRPr="0054791A">
              <w:rPr>
                <w:rFonts w:eastAsia="SimSun"/>
                <w:bCs/>
                <w:kern w:val="2"/>
              </w:rPr>
              <w:t>all the potential error sources for GNSS</w:t>
            </w:r>
            <w:r>
              <w:rPr>
                <w:rFonts w:eastAsia="SimSun"/>
                <w:bCs/>
                <w:kern w:val="2"/>
              </w:rPr>
              <w:t>.</w:t>
            </w:r>
          </w:p>
          <w:p w14:paraId="20281225" w14:textId="77777777" w:rsidR="0054791A" w:rsidRDefault="0054791A" w:rsidP="0051218E">
            <w:pPr>
              <w:rPr>
                <w:b/>
                <w:bCs/>
              </w:rPr>
            </w:pPr>
          </w:p>
        </w:tc>
      </w:tr>
    </w:tbl>
    <w:p w14:paraId="1B831141" w14:textId="561AA1D5" w:rsidR="0054791A" w:rsidRDefault="0054791A" w:rsidP="0051218E">
      <w:pPr>
        <w:rPr>
          <w:b/>
          <w:bCs/>
        </w:rPr>
      </w:pPr>
    </w:p>
    <w:p w14:paraId="636F39E1" w14:textId="77777777" w:rsidR="0054791A" w:rsidRPr="00885CFD" w:rsidRDefault="0054791A" w:rsidP="0054791A">
      <w:pPr>
        <w:rPr>
          <w:b/>
          <w:bCs/>
        </w:rPr>
      </w:pPr>
      <w:r w:rsidRPr="00885CFD">
        <w:rPr>
          <w:b/>
          <w:bCs/>
        </w:rPr>
        <w:t>Rapporteur comments:</w:t>
      </w:r>
    </w:p>
    <w:p w14:paraId="56BF49DC" w14:textId="1F528B47" w:rsidR="0054791A" w:rsidRPr="0054791A" w:rsidRDefault="0054791A" w:rsidP="0051218E">
      <w:r w:rsidRPr="0054791A">
        <w:t>Rapporteur also see the benefit to have such figure and would suggest:</w:t>
      </w:r>
    </w:p>
    <w:p w14:paraId="3E651201" w14:textId="3351404D" w:rsidR="0054791A" w:rsidRDefault="0054791A" w:rsidP="0054791A">
      <w:pPr>
        <w:rPr>
          <w:b/>
          <w:bCs/>
        </w:rPr>
      </w:pPr>
      <w:r>
        <w:rPr>
          <w:b/>
          <w:bCs/>
        </w:rPr>
        <w:t xml:space="preserve">Proposal </w:t>
      </w:r>
      <w:r w:rsidR="00BA5A68">
        <w:rPr>
          <w:b/>
          <w:bCs/>
        </w:rPr>
        <w:t>8</w:t>
      </w:r>
      <w:r>
        <w:rPr>
          <w:b/>
          <w:bCs/>
        </w:rPr>
        <w:t xml:space="preserve">: RAN2 to discuss whether to capture the figure from R2-2007647 on all potential error sources into the TR. </w:t>
      </w:r>
    </w:p>
    <w:p w14:paraId="298231FB" w14:textId="77777777" w:rsidR="00DC30E9" w:rsidRDefault="00DC30E9" w:rsidP="0054791A">
      <w:pPr>
        <w:rPr>
          <w:b/>
          <w:bCs/>
        </w:rPr>
      </w:pPr>
    </w:p>
    <w:tbl>
      <w:tblPr>
        <w:tblStyle w:val="TableGrid"/>
        <w:tblW w:w="0" w:type="auto"/>
        <w:tblLook w:val="04A0" w:firstRow="1" w:lastRow="0" w:firstColumn="1" w:lastColumn="0" w:noHBand="0" w:noVBand="1"/>
      </w:tblPr>
      <w:tblGrid>
        <w:gridCol w:w="9350"/>
      </w:tblGrid>
      <w:tr w:rsidR="00B85C71" w14:paraId="22270B38" w14:textId="77777777" w:rsidTr="00B85C71">
        <w:tc>
          <w:tcPr>
            <w:tcW w:w="9350" w:type="dxa"/>
          </w:tcPr>
          <w:p w14:paraId="5F1DEE46" w14:textId="146BEC4C" w:rsidR="00B85C71" w:rsidRPr="00B85C71" w:rsidRDefault="00B85C71" w:rsidP="0051218E">
            <w:pPr>
              <w:rPr>
                <w:b/>
                <w:bCs/>
              </w:rPr>
            </w:pPr>
            <w:r w:rsidRPr="00B85C71">
              <w:t>[</w:t>
            </w:r>
            <w:r>
              <w:t>7</w:t>
            </w:r>
            <w:r w:rsidRPr="00B85C71">
              <w:t>]</w:t>
            </w:r>
            <w:r>
              <w:t xml:space="preserve"> </w:t>
            </w:r>
            <w:r w:rsidRPr="00986094">
              <w:rPr>
                <w:lang w:val="en-GB"/>
              </w:rPr>
              <w:t>R2-2010278</w:t>
            </w:r>
            <w:r>
              <w:rPr>
                <w:lang w:val="en-GB"/>
              </w:rPr>
              <w:t xml:space="preserve"> proposed</w:t>
            </w:r>
          </w:p>
          <w:p w14:paraId="1A4AE4A6" w14:textId="77777777" w:rsidR="00B85C71" w:rsidRPr="000C6721" w:rsidRDefault="00B85C71" w:rsidP="00B85C71">
            <w:pPr>
              <w:pStyle w:val="Proposal"/>
              <w:numPr>
                <w:ilvl w:val="0"/>
                <w:numId w:val="36"/>
              </w:numPr>
              <w:spacing w:after="120"/>
              <w:textAlignment w:val="baseline"/>
              <w:rPr>
                <w:rFonts w:cs="Arial"/>
              </w:rPr>
            </w:pPr>
            <w:r>
              <w:rPr>
                <w:rFonts w:cs="Arial"/>
              </w:rPr>
              <w:t>For threat model, s</w:t>
            </w:r>
            <w:r w:rsidRPr="005D4757">
              <w:rPr>
                <w:rFonts w:cs="Arial"/>
              </w:rPr>
              <w:t xml:space="preserve">tudy </w:t>
            </w:r>
            <w:r w:rsidRPr="005B27FC">
              <w:t xml:space="preserve">the </w:t>
            </w:r>
            <w:r>
              <w:t>characteristics</w:t>
            </w:r>
            <w:r w:rsidRPr="005B27FC">
              <w:t xml:space="preserve"> of </w:t>
            </w:r>
            <w:r>
              <w:t>each error source, e.g.</w:t>
            </w:r>
            <w:r w:rsidRPr="005D4757">
              <w:rPr>
                <w:rFonts w:cs="Arial"/>
              </w:rPr>
              <w:t xml:space="preserve"> the occurrence rate and magnitude in the threat model</w:t>
            </w:r>
            <w:r>
              <w:rPr>
                <w:rFonts w:cs="Arial"/>
              </w:rPr>
              <w:t>s.</w:t>
            </w:r>
          </w:p>
          <w:p w14:paraId="46327963" w14:textId="77777777" w:rsidR="00B85C71" w:rsidRPr="005D4757" w:rsidRDefault="00B85C71" w:rsidP="00B85C71">
            <w:pPr>
              <w:pStyle w:val="Proposal"/>
              <w:numPr>
                <w:ilvl w:val="0"/>
                <w:numId w:val="36"/>
              </w:numPr>
              <w:spacing w:after="120"/>
              <w:textAlignment w:val="baseline"/>
            </w:pPr>
            <w:r w:rsidRPr="005D4757">
              <w:t>Failure mode</w:t>
            </w:r>
            <w:r>
              <w:t>s</w:t>
            </w:r>
            <w:r w:rsidRPr="005D4757">
              <w:t xml:space="preserve"> </w:t>
            </w:r>
            <w:r>
              <w:t xml:space="preserve">can be studied in terms of different </w:t>
            </w:r>
            <w:r w:rsidRPr="00CF27C5">
              <w:rPr>
                <w:rFonts w:cs="Arial"/>
              </w:rPr>
              <w:t>part</w:t>
            </w:r>
            <w:r>
              <w:rPr>
                <w:rFonts w:cs="Arial"/>
              </w:rPr>
              <w:t xml:space="preserve">s or components, e.g. </w:t>
            </w:r>
            <w:r>
              <w:t>s</w:t>
            </w:r>
            <w:r w:rsidRPr="005D4757">
              <w:t xml:space="preserve">ystem level, </w:t>
            </w:r>
            <w:r>
              <w:t>o</w:t>
            </w:r>
            <w:r w:rsidRPr="005D4757">
              <w:t xml:space="preserve">perational environment, and </w:t>
            </w:r>
            <w:r>
              <w:t>u</w:t>
            </w:r>
            <w:r w:rsidRPr="005D4757">
              <w:t>ser receiver</w:t>
            </w:r>
            <w:r>
              <w:t>.</w:t>
            </w:r>
          </w:p>
          <w:p w14:paraId="2A2D2D13" w14:textId="29849A3D" w:rsidR="00B85C71" w:rsidRPr="00B85C71" w:rsidRDefault="00B85C71" w:rsidP="0051218E">
            <w:pPr>
              <w:rPr>
                <w:b/>
                <w:bCs/>
                <w:lang w:val="en-GB"/>
              </w:rPr>
            </w:pPr>
          </w:p>
        </w:tc>
      </w:tr>
    </w:tbl>
    <w:p w14:paraId="03760CBB" w14:textId="77777777" w:rsidR="00B85C71" w:rsidRPr="00885CFD" w:rsidRDefault="00B85C71" w:rsidP="00B85C71">
      <w:pPr>
        <w:rPr>
          <w:b/>
          <w:bCs/>
        </w:rPr>
      </w:pPr>
      <w:r w:rsidRPr="00885CFD">
        <w:rPr>
          <w:b/>
          <w:bCs/>
        </w:rPr>
        <w:t>Rapporteur comments:</w:t>
      </w:r>
    </w:p>
    <w:p w14:paraId="62D31136" w14:textId="17D0F760" w:rsidR="00B85C71" w:rsidRPr="0054791A" w:rsidRDefault="00B85C71" w:rsidP="00B85C71">
      <w:r>
        <w:t xml:space="preserve">[7] suggested how to study the threat model and failure models. Rapporteur would suggest to discuss it based on concrete proposals/examples.  </w:t>
      </w:r>
    </w:p>
    <w:p w14:paraId="3CB5DDFD" w14:textId="580DAB17" w:rsidR="0054791A" w:rsidRDefault="0054791A" w:rsidP="0051218E">
      <w:pPr>
        <w:rPr>
          <w:b/>
          <w:bCs/>
        </w:rPr>
      </w:pPr>
    </w:p>
    <w:tbl>
      <w:tblPr>
        <w:tblStyle w:val="TableGrid"/>
        <w:tblW w:w="0" w:type="auto"/>
        <w:tblLook w:val="04A0" w:firstRow="1" w:lastRow="0" w:firstColumn="1" w:lastColumn="0" w:noHBand="0" w:noVBand="1"/>
      </w:tblPr>
      <w:tblGrid>
        <w:gridCol w:w="9350"/>
      </w:tblGrid>
      <w:tr w:rsidR="009B51B7" w14:paraId="4B786AD0" w14:textId="77777777" w:rsidTr="00EE2492">
        <w:tc>
          <w:tcPr>
            <w:tcW w:w="9350" w:type="dxa"/>
          </w:tcPr>
          <w:p w14:paraId="207BF02D" w14:textId="77777777" w:rsidR="009B51B7" w:rsidRDefault="009B51B7" w:rsidP="00EE2492">
            <w:r>
              <w:t xml:space="preserve">[2] </w:t>
            </w:r>
            <w:r w:rsidRPr="00986094">
              <w:rPr>
                <w:lang w:val="en-GB"/>
              </w:rPr>
              <w:t>R2-2009282</w:t>
            </w:r>
            <w:r>
              <w:rPr>
                <w:lang w:val="en-GB"/>
              </w:rPr>
              <w:t xml:space="preserve"> </w:t>
            </w:r>
            <w:r>
              <w:t xml:space="preserve">also discussed the error sources as </w:t>
            </w:r>
          </w:p>
          <w:p w14:paraId="4DB9A173" w14:textId="77777777" w:rsidR="009B51B7" w:rsidRDefault="009B51B7" w:rsidP="00EE2492">
            <w:r w:rsidRPr="00145D31">
              <w:lastRenderedPageBreak/>
              <w:t>Observation 1: Jammers and spoofers are major threat for positioning integrity. Moving jammers and spoofers cause the affected area to change dynamically.</w:t>
            </w:r>
          </w:p>
          <w:p w14:paraId="65738DF8" w14:textId="77777777" w:rsidR="009B51B7" w:rsidRPr="00574FFC" w:rsidRDefault="009B51B7" w:rsidP="00EE2492">
            <w:pPr>
              <w:rPr>
                <w:b/>
              </w:rPr>
            </w:pPr>
            <w:r>
              <w:t xml:space="preserve">And consider </w:t>
            </w:r>
            <w:r w:rsidRPr="00574FFC">
              <w:rPr>
                <w:b/>
              </w:rPr>
              <w:t xml:space="preserve">Observation 2: Integrity event(s) can be bounded within a given area at a given occurrence time. </w:t>
            </w:r>
          </w:p>
          <w:p w14:paraId="1D1A5117" w14:textId="77777777" w:rsidR="009B51B7" w:rsidRDefault="009B51B7" w:rsidP="00EE2492">
            <w:pPr>
              <w:rPr>
                <w:b/>
              </w:rPr>
            </w:pPr>
            <w:r>
              <w:t xml:space="preserve">And then propose to  </w:t>
            </w:r>
            <w:r w:rsidRPr="004D75AA">
              <w:rPr>
                <w:b/>
              </w:rPr>
              <w:t xml:space="preserve">study mechanisms to collect integrity events from UEs or from RAN nodes and specify signalling mechanisms to address UEs in </w:t>
            </w:r>
            <w:r>
              <w:rPr>
                <w:b/>
              </w:rPr>
              <w:t>integrity</w:t>
            </w:r>
            <w:r w:rsidRPr="004D75AA">
              <w:rPr>
                <w:b/>
              </w:rPr>
              <w:t xml:space="preserve"> areas. </w:t>
            </w:r>
          </w:p>
          <w:p w14:paraId="15A5ABB6" w14:textId="77777777" w:rsidR="009B51B7" w:rsidRPr="004D75AA" w:rsidRDefault="009B51B7" w:rsidP="00EE2492">
            <w:pPr>
              <w:ind w:firstLine="425"/>
              <w:rPr>
                <w:b/>
              </w:rPr>
            </w:pPr>
            <w:r>
              <w:rPr>
                <w:b/>
              </w:rPr>
              <w:t>FFS: definition of the integrity area</w:t>
            </w:r>
          </w:p>
          <w:p w14:paraId="0FB91C1E" w14:textId="77777777" w:rsidR="009B51B7" w:rsidRDefault="009B51B7" w:rsidP="00EE2492"/>
        </w:tc>
      </w:tr>
    </w:tbl>
    <w:p w14:paraId="65A68514" w14:textId="77777777" w:rsidR="009B51B7" w:rsidRDefault="009B51B7" w:rsidP="009B51B7"/>
    <w:p w14:paraId="404C3019" w14:textId="77777777" w:rsidR="009B51B7" w:rsidRPr="0028689C" w:rsidRDefault="009B51B7" w:rsidP="009B51B7">
      <w:pPr>
        <w:rPr>
          <w:b/>
          <w:bCs/>
        </w:rPr>
      </w:pPr>
      <w:r w:rsidRPr="0028689C">
        <w:rPr>
          <w:b/>
          <w:bCs/>
        </w:rPr>
        <w:t xml:space="preserve">Rapporteur’s comments: </w:t>
      </w:r>
    </w:p>
    <w:p w14:paraId="45DE1522" w14:textId="77777777" w:rsidR="009B51B7" w:rsidRDefault="009B51B7" w:rsidP="009B51B7">
      <w:r>
        <w:t xml:space="preserve">Before discuss the solution, RAN2 need to conclude whether </w:t>
      </w:r>
      <w:bookmarkStart w:id="6" w:name="_Hlk54725093"/>
      <w:r>
        <w:t xml:space="preserve">the </w:t>
      </w:r>
      <w:r w:rsidRPr="00F03A46">
        <w:t xml:space="preserve">Jammers and spoofers </w:t>
      </w:r>
      <w:r>
        <w:t>are considered as major threat for positioning integrity or not</w:t>
      </w:r>
      <w:bookmarkEnd w:id="6"/>
      <w:r>
        <w:t xml:space="preserve">, and the solution can be discussed later. Considering Jammers and spoofers are also proposed by [3] [4] [5] [8], no separate proposal is needed for [2]. </w:t>
      </w:r>
    </w:p>
    <w:p w14:paraId="1F696C78" w14:textId="77777777" w:rsidR="009B51B7" w:rsidRDefault="009B51B7" w:rsidP="0051218E">
      <w:pPr>
        <w:rPr>
          <w:b/>
          <w:bCs/>
        </w:rPr>
      </w:pPr>
    </w:p>
    <w:bookmarkEnd w:id="2"/>
    <w:p w14:paraId="150BCC7F" w14:textId="77777777" w:rsidR="0054791A" w:rsidRDefault="0054791A" w:rsidP="00521915">
      <w:pPr>
        <w:jc w:val="both"/>
        <w:rPr>
          <w:iCs/>
          <w:lang w:eastAsia="ja-JP"/>
        </w:rPr>
      </w:pPr>
    </w:p>
    <w:p w14:paraId="43D68362" w14:textId="10AECB7D" w:rsidR="00F03A46" w:rsidRDefault="00F03A46" w:rsidP="00F03A46">
      <w:pPr>
        <w:pStyle w:val="Heading1"/>
        <w:numPr>
          <w:ilvl w:val="0"/>
          <w:numId w:val="10"/>
        </w:numPr>
      </w:pPr>
      <w:r>
        <w:t>Summary</w:t>
      </w:r>
    </w:p>
    <w:p w14:paraId="78F5BA8B" w14:textId="77777777" w:rsidR="00556025" w:rsidRPr="00236D33" w:rsidRDefault="00556025" w:rsidP="00556025">
      <w:pPr>
        <w:rPr>
          <w:rFonts w:ascii="Arial" w:hAnsi="Arial" w:cs="Arial"/>
          <w:b/>
          <w:u w:val="single"/>
          <w:lang w:eastAsia="zh-CN"/>
        </w:rPr>
      </w:pPr>
      <w:r w:rsidRPr="00236D33">
        <w:rPr>
          <w:rFonts w:ascii="Arial" w:hAnsi="Arial" w:cs="Arial"/>
          <w:b/>
          <w:highlight w:val="green"/>
          <w:u w:val="single"/>
          <w:lang w:eastAsia="zh-CN"/>
        </w:rPr>
        <w:t>List of potentially agreeable proposals</w:t>
      </w:r>
    </w:p>
    <w:p w14:paraId="69B4DF96" w14:textId="77777777" w:rsidR="00556025" w:rsidRDefault="00556025" w:rsidP="00556025">
      <w:pPr>
        <w:rPr>
          <w:b/>
          <w:bCs/>
        </w:rPr>
      </w:pPr>
      <w:r>
        <w:rPr>
          <w:b/>
          <w:bCs/>
        </w:rPr>
        <w:t>Proposal 3: RAN2 to agree following additional sub-fear events:</w:t>
      </w:r>
    </w:p>
    <w:p w14:paraId="5AF2729B" w14:textId="77777777" w:rsidR="00556025" w:rsidRPr="009700A4" w:rsidRDefault="00556025" w:rsidP="00556025">
      <w:pPr>
        <w:rPr>
          <w:b/>
          <w:bCs/>
        </w:rPr>
      </w:pPr>
      <w:r w:rsidRPr="009700A4">
        <w:rPr>
          <w:b/>
          <w:bCs/>
        </w:rPr>
        <w:t>3.</w:t>
      </w:r>
      <w:r w:rsidRPr="009700A4">
        <w:rPr>
          <w:b/>
          <w:bCs/>
        </w:rPr>
        <w:tab/>
        <w:t>External feared events, e.g.</w:t>
      </w:r>
    </w:p>
    <w:p w14:paraId="22237A7A" w14:textId="77777777" w:rsidR="00556025" w:rsidRDefault="00556025" w:rsidP="00556025">
      <w:pPr>
        <w:ind w:firstLine="720"/>
        <w:rPr>
          <w:b/>
          <w:bCs/>
        </w:rPr>
      </w:pPr>
      <w:r>
        <w:rPr>
          <w:b/>
          <w:bCs/>
        </w:rPr>
        <w:t>-</w:t>
      </w:r>
      <w:r>
        <w:rPr>
          <w:b/>
          <w:bCs/>
        </w:rPr>
        <w:tab/>
        <w:t>Spoofing</w:t>
      </w:r>
    </w:p>
    <w:p w14:paraId="461E6FD0" w14:textId="77777777" w:rsidR="00556025" w:rsidRDefault="00556025" w:rsidP="00556025">
      <w:pPr>
        <w:ind w:firstLine="720"/>
        <w:rPr>
          <w:b/>
          <w:bCs/>
        </w:rPr>
      </w:pPr>
      <w:r>
        <w:rPr>
          <w:b/>
          <w:bCs/>
        </w:rPr>
        <w:t>-</w:t>
      </w:r>
      <w:r>
        <w:rPr>
          <w:b/>
          <w:bCs/>
        </w:rPr>
        <w:tab/>
        <w:t>Jamming</w:t>
      </w:r>
    </w:p>
    <w:p w14:paraId="18B46212" w14:textId="77777777" w:rsidR="00556025" w:rsidRPr="009700A4" w:rsidRDefault="00556025" w:rsidP="00556025">
      <w:pPr>
        <w:rPr>
          <w:b/>
          <w:bCs/>
        </w:rPr>
      </w:pPr>
      <w:r w:rsidRPr="009700A4">
        <w:rPr>
          <w:b/>
          <w:bCs/>
        </w:rPr>
        <w:t>4.</w:t>
      </w:r>
      <w:r w:rsidRPr="009700A4">
        <w:rPr>
          <w:b/>
          <w:bCs/>
        </w:rPr>
        <w:tab/>
        <w:t>UE faults</w:t>
      </w:r>
    </w:p>
    <w:p w14:paraId="5B230868" w14:textId="77777777" w:rsidR="00556025" w:rsidRPr="0067213F" w:rsidRDefault="00556025" w:rsidP="00556025">
      <w:pPr>
        <w:ind w:firstLine="720"/>
        <w:rPr>
          <w:b/>
          <w:bCs/>
        </w:rPr>
      </w:pPr>
      <w:r>
        <w:rPr>
          <w:b/>
          <w:bCs/>
        </w:rPr>
        <w:t>-</w:t>
      </w:r>
      <w:r>
        <w:rPr>
          <w:b/>
          <w:bCs/>
        </w:rPr>
        <w:tab/>
      </w:r>
      <w:r w:rsidRPr="0067213F">
        <w:rPr>
          <w:b/>
          <w:bCs/>
        </w:rPr>
        <w:t>GNSS receiver design</w:t>
      </w:r>
    </w:p>
    <w:p w14:paraId="6A065CA3" w14:textId="77777777" w:rsidR="00556025" w:rsidRPr="0067213F" w:rsidRDefault="00556025" w:rsidP="00556025">
      <w:pPr>
        <w:ind w:firstLine="720"/>
        <w:rPr>
          <w:b/>
          <w:bCs/>
        </w:rPr>
      </w:pPr>
      <w:r>
        <w:rPr>
          <w:b/>
          <w:bCs/>
        </w:rPr>
        <w:t>-</w:t>
      </w:r>
      <w:r>
        <w:rPr>
          <w:b/>
          <w:bCs/>
        </w:rPr>
        <w:tab/>
      </w:r>
      <w:r w:rsidRPr="0067213F">
        <w:rPr>
          <w:b/>
          <w:bCs/>
        </w:rPr>
        <w:t>GNSS receiver noise</w:t>
      </w:r>
    </w:p>
    <w:p w14:paraId="111CD7C6" w14:textId="77777777" w:rsidR="00556025" w:rsidRDefault="00556025" w:rsidP="00556025">
      <w:pPr>
        <w:rPr>
          <w:b/>
          <w:bCs/>
        </w:rPr>
      </w:pPr>
      <w:r>
        <w:rPr>
          <w:b/>
          <w:bCs/>
        </w:rPr>
        <w:t>-</w:t>
      </w:r>
      <w:r>
        <w:rPr>
          <w:b/>
          <w:bCs/>
        </w:rPr>
        <w:tab/>
      </w:r>
      <w:r w:rsidRPr="0067213F">
        <w:rPr>
          <w:b/>
          <w:bCs/>
        </w:rPr>
        <w:t>Reception and decoding of GNSS assistance data</w:t>
      </w:r>
    </w:p>
    <w:p w14:paraId="3C8B19C6" w14:textId="77777777" w:rsidR="00A545BA" w:rsidRDefault="00A545BA" w:rsidP="00A545BA">
      <w:pPr>
        <w:rPr>
          <w:b/>
          <w:bCs/>
        </w:rPr>
      </w:pPr>
      <w:r w:rsidRPr="0065213B">
        <w:rPr>
          <w:b/>
          <w:bCs/>
        </w:rPr>
        <w:t xml:space="preserve">Proposal </w:t>
      </w:r>
      <w:r>
        <w:rPr>
          <w:b/>
          <w:bCs/>
        </w:rPr>
        <w:t>5</w:t>
      </w:r>
      <w:r w:rsidRPr="0065213B">
        <w:rPr>
          <w:b/>
          <w:bCs/>
        </w:rPr>
        <w:t xml:space="preserve">: </w:t>
      </w:r>
      <w:r>
        <w:rPr>
          <w:b/>
          <w:bCs/>
        </w:rPr>
        <w:t>RAN2 to confirm the need to capture the table on fear events and corresponding assistance data in the TR;</w:t>
      </w:r>
    </w:p>
    <w:p w14:paraId="3F6892E7" w14:textId="77777777" w:rsidR="00A545BA" w:rsidRDefault="00A545BA" w:rsidP="00A545BA">
      <w:pPr>
        <w:rPr>
          <w:b/>
          <w:bCs/>
        </w:rPr>
      </w:pPr>
      <w:r>
        <w:rPr>
          <w:b/>
          <w:bCs/>
        </w:rPr>
        <w:t xml:space="preserve">Proposal 6: RAN2 to discuss how to capture the table in [1] </w:t>
      </w:r>
      <w:r w:rsidRPr="009A4343">
        <w:rPr>
          <w:b/>
          <w:bCs/>
        </w:rPr>
        <w:t>R2-2008812</w:t>
      </w:r>
      <w:r>
        <w:rPr>
          <w:b/>
          <w:bCs/>
        </w:rPr>
        <w:t xml:space="preserve">, table in [3] </w:t>
      </w:r>
      <w:r w:rsidRPr="009A4343">
        <w:rPr>
          <w:b/>
          <w:bCs/>
        </w:rPr>
        <w:t>R2-2009331</w:t>
      </w:r>
      <w:r>
        <w:rPr>
          <w:b/>
          <w:bCs/>
        </w:rPr>
        <w:t xml:space="preserve">, table in [5] </w:t>
      </w:r>
      <w:r w:rsidRPr="00C40008">
        <w:rPr>
          <w:b/>
          <w:bCs/>
        </w:rPr>
        <w:t>R2-2010073</w:t>
      </w:r>
      <w:r>
        <w:rPr>
          <w:b/>
          <w:bCs/>
        </w:rPr>
        <w:t xml:space="preserve"> in the TR, e.g. which one should be used as baseline;</w:t>
      </w:r>
    </w:p>
    <w:p w14:paraId="29D876D2" w14:textId="77777777" w:rsidR="00A545BA" w:rsidRDefault="00A545BA" w:rsidP="00A545BA">
      <w:r>
        <w:rPr>
          <w:b/>
          <w:bCs/>
        </w:rPr>
        <w:t xml:space="preserve">Proposal 7: RAN2 to confirm to use the TP provided in [4] </w:t>
      </w:r>
      <w:r w:rsidRPr="009A4343">
        <w:rPr>
          <w:b/>
          <w:bCs/>
        </w:rPr>
        <w:t>R2-2010061</w:t>
      </w:r>
      <w:r>
        <w:rPr>
          <w:b/>
          <w:bCs/>
        </w:rPr>
        <w:t xml:space="preserve"> as baseline for fear events and take into account of potential agreements on sub-fear events, etc.</w:t>
      </w:r>
    </w:p>
    <w:p w14:paraId="0F883F6C" w14:textId="4D9105A4" w:rsidR="00556025" w:rsidRDefault="00556025" w:rsidP="00BA5A68">
      <w:pPr>
        <w:rPr>
          <w:b/>
          <w:bCs/>
        </w:rPr>
      </w:pPr>
    </w:p>
    <w:p w14:paraId="3768EC71" w14:textId="77777777" w:rsidR="00556025" w:rsidRPr="0047332F" w:rsidRDefault="00556025" w:rsidP="00556025">
      <w:pPr>
        <w:rPr>
          <w:rFonts w:ascii="Arial" w:hAnsi="Arial" w:cs="Arial"/>
          <w:lang w:eastAsia="zh-CN"/>
        </w:rPr>
      </w:pPr>
    </w:p>
    <w:p w14:paraId="4F437FF2" w14:textId="77777777" w:rsidR="00556025" w:rsidRPr="00236D33" w:rsidRDefault="00556025" w:rsidP="00556025">
      <w:pPr>
        <w:rPr>
          <w:rFonts w:ascii="Arial" w:hAnsi="Arial" w:cs="Arial"/>
          <w:b/>
          <w:u w:val="single"/>
          <w:lang w:eastAsia="zh-CN"/>
        </w:rPr>
      </w:pPr>
      <w:r w:rsidRPr="00236D33">
        <w:rPr>
          <w:rFonts w:ascii="Arial" w:hAnsi="Arial" w:cs="Arial"/>
          <w:b/>
          <w:highlight w:val="yellow"/>
          <w:u w:val="single"/>
          <w:lang w:eastAsia="zh-CN"/>
        </w:rPr>
        <w:t>List of proposals for further discussions</w:t>
      </w:r>
    </w:p>
    <w:p w14:paraId="4F923786" w14:textId="77777777" w:rsidR="00556025" w:rsidRDefault="00556025" w:rsidP="00BA5A68">
      <w:pPr>
        <w:rPr>
          <w:b/>
          <w:bCs/>
        </w:rPr>
      </w:pPr>
    </w:p>
    <w:p w14:paraId="369B8093" w14:textId="454F554D" w:rsidR="00BA5A68" w:rsidRDefault="00BA5A68" w:rsidP="00BA5A68">
      <w:pPr>
        <w:rPr>
          <w:b/>
          <w:bCs/>
        </w:rPr>
      </w:pPr>
      <w:r w:rsidRPr="0065213B">
        <w:rPr>
          <w:b/>
          <w:bCs/>
        </w:rPr>
        <w:t xml:space="preserve">Proposal </w:t>
      </w:r>
      <w:r>
        <w:rPr>
          <w:b/>
          <w:bCs/>
        </w:rPr>
        <w:t>1</w:t>
      </w:r>
      <w:r w:rsidRPr="0065213B">
        <w:rPr>
          <w:b/>
          <w:bCs/>
        </w:rPr>
        <w:t xml:space="preserve">: </w:t>
      </w:r>
      <w:r>
        <w:rPr>
          <w:b/>
          <w:bCs/>
        </w:rPr>
        <w:t>RAN2 to discuss whether the assistance data on error sources for each feared events are agreeable or not;</w:t>
      </w:r>
    </w:p>
    <w:p w14:paraId="06A05542" w14:textId="77777777" w:rsidR="00BA5A68" w:rsidRPr="009700A4" w:rsidRDefault="00BA5A68" w:rsidP="00BA5A68">
      <w:pPr>
        <w:rPr>
          <w:b/>
          <w:bCs/>
        </w:rPr>
      </w:pPr>
      <w:r w:rsidRPr="009700A4">
        <w:rPr>
          <w:b/>
          <w:bCs/>
        </w:rPr>
        <w:t>1.</w:t>
      </w:r>
      <w:r w:rsidRPr="009700A4">
        <w:rPr>
          <w:b/>
          <w:bCs/>
        </w:rPr>
        <w:tab/>
        <w:t>Faults in the correction data e.g.</w:t>
      </w:r>
    </w:p>
    <w:p w14:paraId="4FF36DE3" w14:textId="77777777" w:rsidR="00BA5A68" w:rsidRDefault="00BA5A68" w:rsidP="00BA5A68">
      <w:pPr>
        <w:ind w:left="1440" w:hanging="720"/>
        <w:rPr>
          <w:b/>
          <w:bCs/>
        </w:rPr>
      </w:pPr>
      <w:r>
        <w:rPr>
          <w:b/>
          <w:bCs/>
        </w:rPr>
        <w:t>-</w:t>
      </w:r>
      <w:r>
        <w:rPr>
          <w:b/>
          <w:bCs/>
        </w:rPr>
        <w:tab/>
      </w:r>
      <w:r w:rsidRPr="009700A4">
        <w:rPr>
          <w:b/>
          <w:bCs/>
        </w:rPr>
        <w:t xml:space="preserve">Reference Station Specific  Integrity Monitoring parameters data and measurements variances </w:t>
      </w:r>
    </w:p>
    <w:p w14:paraId="48CB7E0C" w14:textId="77777777" w:rsidR="00BA5A68" w:rsidRPr="009700A4" w:rsidRDefault="00BA5A68" w:rsidP="00BA5A68">
      <w:pPr>
        <w:rPr>
          <w:b/>
          <w:bCs/>
        </w:rPr>
      </w:pPr>
      <w:r w:rsidRPr="009700A4">
        <w:rPr>
          <w:b/>
          <w:bCs/>
        </w:rPr>
        <w:t>2.</w:t>
      </w:r>
      <w:r w:rsidRPr="009700A4">
        <w:rPr>
          <w:b/>
          <w:bCs/>
        </w:rPr>
        <w:tab/>
        <w:t>Faults in transmitting the data to the UE, e.g.</w:t>
      </w:r>
    </w:p>
    <w:p w14:paraId="41AF715E" w14:textId="77777777" w:rsidR="00BA5A68" w:rsidRDefault="00BA5A68" w:rsidP="00BA5A68">
      <w:pPr>
        <w:rPr>
          <w:b/>
          <w:bCs/>
        </w:rPr>
      </w:pPr>
      <w:r w:rsidRPr="009700A4">
        <w:rPr>
          <w:b/>
          <w:bCs/>
        </w:rPr>
        <w:tab/>
      </w:r>
      <w:r>
        <w:rPr>
          <w:b/>
          <w:bCs/>
        </w:rPr>
        <w:t>-</w:t>
      </w:r>
      <w:r>
        <w:rPr>
          <w:b/>
          <w:bCs/>
        </w:rPr>
        <w:tab/>
      </w:r>
      <w:r w:rsidRPr="009700A4">
        <w:rPr>
          <w:b/>
          <w:bCs/>
        </w:rPr>
        <w:t>Constellations and Satellites Integrity data</w:t>
      </w:r>
    </w:p>
    <w:p w14:paraId="029D0948" w14:textId="77777777" w:rsidR="00BA5A68" w:rsidRPr="009700A4" w:rsidRDefault="00BA5A68" w:rsidP="00BA5A68">
      <w:pPr>
        <w:ind w:firstLine="720"/>
        <w:rPr>
          <w:b/>
          <w:bCs/>
        </w:rPr>
      </w:pPr>
      <w:r>
        <w:rPr>
          <w:b/>
          <w:bCs/>
        </w:rPr>
        <w:t>-</w:t>
      </w:r>
      <w:r>
        <w:rPr>
          <w:b/>
          <w:bCs/>
        </w:rPr>
        <w:tab/>
      </w:r>
      <w:r w:rsidRPr="009700A4">
        <w:rPr>
          <w:b/>
          <w:bCs/>
        </w:rPr>
        <w:t>Fast Constellation and Satellites Health Status</w:t>
      </w:r>
    </w:p>
    <w:p w14:paraId="5D79B25F" w14:textId="77777777" w:rsidR="00BA5A68" w:rsidRPr="009700A4" w:rsidRDefault="00BA5A68" w:rsidP="00BA5A68">
      <w:pPr>
        <w:rPr>
          <w:b/>
          <w:bCs/>
        </w:rPr>
      </w:pPr>
      <w:r w:rsidRPr="009700A4">
        <w:rPr>
          <w:b/>
          <w:bCs/>
        </w:rPr>
        <w:t>3.</w:t>
      </w:r>
      <w:r w:rsidRPr="009700A4">
        <w:rPr>
          <w:b/>
          <w:bCs/>
        </w:rPr>
        <w:tab/>
        <w:t>External feared events, e.g.</w:t>
      </w:r>
    </w:p>
    <w:p w14:paraId="20BCCE97" w14:textId="77777777" w:rsidR="00BA5A68" w:rsidRDefault="00BA5A68" w:rsidP="00BA5A68">
      <w:pPr>
        <w:ind w:firstLine="720"/>
        <w:rPr>
          <w:b/>
          <w:bCs/>
        </w:rPr>
      </w:pPr>
      <w:r>
        <w:rPr>
          <w:b/>
          <w:bCs/>
        </w:rPr>
        <w:t>-</w:t>
      </w:r>
      <w:r>
        <w:rPr>
          <w:b/>
          <w:bCs/>
        </w:rPr>
        <w:tab/>
      </w:r>
      <w:r w:rsidRPr="009700A4">
        <w:rPr>
          <w:b/>
          <w:bCs/>
        </w:rPr>
        <w:t>Precise Orbit and Clock Integrity Parameters</w:t>
      </w:r>
    </w:p>
    <w:p w14:paraId="064E4CCD" w14:textId="77777777" w:rsidR="00BA5A68" w:rsidRPr="009700A4" w:rsidRDefault="00BA5A68" w:rsidP="00BA5A68">
      <w:pPr>
        <w:ind w:firstLine="720"/>
        <w:rPr>
          <w:b/>
          <w:bCs/>
        </w:rPr>
      </w:pPr>
      <w:r>
        <w:rPr>
          <w:b/>
          <w:bCs/>
        </w:rPr>
        <w:t>-</w:t>
      </w:r>
      <w:r>
        <w:rPr>
          <w:b/>
          <w:bCs/>
        </w:rPr>
        <w:tab/>
      </w:r>
      <w:r w:rsidRPr="009700A4">
        <w:rPr>
          <w:b/>
          <w:bCs/>
        </w:rPr>
        <w:t xml:space="preserve">Displacements error Integrity Parameters </w:t>
      </w:r>
    </w:p>
    <w:p w14:paraId="04E51511" w14:textId="77777777" w:rsidR="00BA5A68" w:rsidRDefault="00BA5A68" w:rsidP="00BA5A68">
      <w:pPr>
        <w:ind w:firstLine="720"/>
        <w:rPr>
          <w:b/>
          <w:bCs/>
        </w:rPr>
      </w:pPr>
      <w:r>
        <w:rPr>
          <w:b/>
          <w:bCs/>
        </w:rPr>
        <w:t>-</w:t>
      </w:r>
      <w:r>
        <w:rPr>
          <w:b/>
          <w:bCs/>
        </w:rPr>
        <w:tab/>
      </w:r>
      <w:r w:rsidRPr="009700A4">
        <w:rPr>
          <w:b/>
          <w:bCs/>
        </w:rPr>
        <w:t>Satellite bias Integrity Parameters</w:t>
      </w:r>
    </w:p>
    <w:p w14:paraId="6365D051" w14:textId="77777777" w:rsidR="00BA5A68" w:rsidRPr="009700A4" w:rsidRDefault="00BA5A68" w:rsidP="00BA5A68">
      <w:pPr>
        <w:rPr>
          <w:b/>
          <w:bCs/>
        </w:rPr>
      </w:pPr>
      <w:r w:rsidRPr="009700A4">
        <w:rPr>
          <w:b/>
          <w:bCs/>
        </w:rPr>
        <w:t>4.</w:t>
      </w:r>
      <w:r w:rsidRPr="009700A4">
        <w:rPr>
          <w:b/>
          <w:bCs/>
        </w:rPr>
        <w:tab/>
        <w:t>UE faults</w:t>
      </w:r>
    </w:p>
    <w:p w14:paraId="53F59488" w14:textId="77777777" w:rsidR="00BA5A68" w:rsidRPr="009700A4" w:rsidRDefault="00BA5A68" w:rsidP="00BA5A68">
      <w:pPr>
        <w:ind w:firstLine="720"/>
        <w:rPr>
          <w:b/>
          <w:bCs/>
        </w:rPr>
      </w:pPr>
      <w:r>
        <w:rPr>
          <w:b/>
          <w:bCs/>
        </w:rPr>
        <w:t>-</w:t>
      </w:r>
      <w:r>
        <w:rPr>
          <w:b/>
          <w:bCs/>
        </w:rPr>
        <w:tab/>
      </w:r>
      <w:r w:rsidRPr="009700A4">
        <w:rPr>
          <w:b/>
          <w:bCs/>
        </w:rPr>
        <w:t>Pseudorange corrections Integrity Parameters</w:t>
      </w:r>
    </w:p>
    <w:p w14:paraId="0F500ED5" w14:textId="77777777" w:rsidR="00BA5A68" w:rsidRPr="0065213B" w:rsidRDefault="00BA5A68" w:rsidP="00BA5A68">
      <w:pPr>
        <w:ind w:firstLine="720"/>
        <w:rPr>
          <w:b/>
          <w:bCs/>
        </w:rPr>
      </w:pPr>
      <w:r>
        <w:rPr>
          <w:b/>
          <w:bCs/>
        </w:rPr>
        <w:t>-</w:t>
      </w:r>
      <w:r>
        <w:rPr>
          <w:b/>
          <w:bCs/>
        </w:rPr>
        <w:tab/>
      </w:r>
      <w:r w:rsidRPr="009700A4">
        <w:rPr>
          <w:b/>
          <w:bCs/>
        </w:rPr>
        <w:t>Carrier Phase Integrity Parameters Corrections</w:t>
      </w:r>
    </w:p>
    <w:p w14:paraId="25149A02" w14:textId="77777777" w:rsidR="00BA5A68" w:rsidRDefault="00BA5A68" w:rsidP="00BA5A68">
      <w:pPr>
        <w:rPr>
          <w:b/>
          <w:bCs/>
        </w:rPr>
      </w:pPr>
      <w:r w:rsidRPr="0065213B">
        <w:rPr>
          <w:b/>
          <w:bCs/>
        </w:rPr>
        <w:t xml:space="preserve">Proposal </w:t>
      </w:r>
      <w:r>
        <w:rPr>
          <w:b/>
          <w:bCs/>
        </w:rPr>
        <w:t>2</w:t>
      </w:r>
      <w:r w:rsidRPr="0065213B">
        <w:rPr>
          <w:b/>
          <w:bCs/>
        </w:rPr>
        <w:t xml:space="preserve">: </w:t>
      </w:r>
      <w:r>
        <w:rPr>
          <w:b/>
          <w:bCs/>
        </w:rPr>
        <w:t>RAN2 to discuss whether below sub-feared events are agreeable or not;</w:t>
      </w:r>
    </w:p>
    <w:p w14:paraId="226506E2" w14:textId="77777777" w:rsidR="00BA5A68" w:rsidRPr="009700A4" w:rsidRDefault="00BA5A68" w:rsidP="00BA5A68">
      <w:pPr>
        <w:rPr>
          <w:b/>
          <w:bCs/>
        </w:rPr>
      </w:pPr>
      <w:r w:rsidRPr="009700A4">
        <w:rPr>
          <w:b/>
          <w:bCs/>
        </w:rPr>
        <w:t>2.</w:t>
      </w:r>
      <w:r w:rsidRPr="009700A4">
        <w:rPr>
          <w:b/>
          <w:bCs/>
        </w:rPr>
        <w:tab/>
        <w:t>Faults in transmitting the data to the UE, e.g.</w:t>
      </w:r>
    </w:p>
    <w:p w14:paraId="18C5E2DF" w14:textId="77777777" w:rsidR="00BA5A68" w:rsidRPr="0067213F" w:rsidRDefault="00BA5A68" w:rsidP="00BA5A68">
      <w:pPr>
        <w:rPr>
          <w:b/>
          <w:bCs/>
        </w:rPr>
      </w:pPr>
      <w:r w:rsidRPr="009700A4">
        <w:rPr>
          <w:b/>
          <w:bCs/>
        </w:rPr>
        <w:tab/>
      </w:r>
      <w:r>
        <w:rPr>
          <w:b/>
          <w:bCs/>
        </w:rPr>
        <w:t>-</w:t>
      </w:r>
      <w:r>
        <w:rPr>
          <w:b/>
          <w:bCs/>
        </w:rPr>
        <w:tab/>
      </w:r>
      <w:r w:rsidRPr="0067213F">
        <w:rPr>
          <w:b/>
          <w:bCs/>
        </w:rPr>
        <w:t xml:space="preserve">Data corruption </w:t>
      </w:r>
    </w:p>
    <w:p w14:paraId="7A9D4586" w14:textId="77777777" w:rsidR="00BA5A68" w:rsidRDefault="00BA5A68" w:rsidP="00BA5A68">
      <w:pPr>
        <w:ind w:firstLine="720"/>
        <w:rPr>
          <w:b/>
          <w:bCs/>
        </w:rPr>
      </w:pPr>
      <w:r>
        <w:rPr>
          <w:b/>
          <w:bCs/>
        </w:rPr>
        <w:t>-</w:t>
      </w:r>
      <w:r>
        <w:rPr>
          <w:b/>
          <w:bCs/>
        </w:rPr>
        <w:tab/>
      </w:r>
      <w:r w:rsidRPr="0067213F">
        <w:rPr>
          <w:b/>
          <w:bCs/>
        </w:rPr>
        <w:t>Malicious attack</w:t>
      </w:r>
    </w:p>
    <w:p w14:paraId="220FA5B0" w14:textId="77777777" w:rsidR="00BA5A68" w:rsidRDefault="00BA5A68" w:rsidP="00BA5A68">
      <w:r>
        <w:rPr>
          <w:b/>
          <w:bCs/>
        </w:rPr>
        <w:t xml:space="preserve">Proposal 3-1: RAN2 to discuss whether </w:t>
      </w:r>
      <w:r w:rsidRPr="00885CFD">
        <w:rPr>
          <w:b/>
          <w:bCs/>
        </w:rPr>
        <w:t>spoofing and jamming which are part of GNSS positioning error sources are out of the scope of this SI.</w:t>
      </w:r>
      <w:r>
        <w:t xml:space="preserve"> </w:t>
      </w:r>
    </w:p>
    <w:p w14:paraId="386B0ACD" w14:textId="77777777" w:rsidR="00BA5A68" w:rsidRDefault="00BA5A68" w:rsidP="00BA5A68">
      <w:pPr>
        <w:rPr>
          <w:b/>
          <w:bCs/>
        </w:rPr>
      </w:pPr>
      <w:r w:rsidRPr="0065213B">
        <w:rPr>
          <w:b/>
          <w:bCs/>
        </w:rPr>
        <w:t xml:space="preserve">Proposal </w:t>
      </w:r>
      <w:r>
        <w:rPr>
          <w:b/>
          <w:bCs/>
        </w:rPr>
        <w:t>4</w:t>
      </w:r>
      <w:r w:rsidRPr="0065213B">
        <w:rPr>
          <w:b/>
          <w:bCs/>
        </w:rPr>
        <w:t xml:space="preserve">: </w:t>
      </w:r>
      <w:r>
        <w:rPr>
          <w:b/>
          <w:bCs/>
        </w:rPr>
        <w:t>RAN2 to discuss how to</w:t>
      </w:r>
      <w:r w:rsidRPr="00C40008">
        <w:rPr>
          <w:b/>
          <w:bCs/>
        </w:rPr>
        <w:t xml:space="preserve"> categorize </w:t>
      </w:r>
      <w:r>
        <w:rPr>
          <w:b/>
          <w:bCs/>
        </w:rPr>
        <w:t xml:space="preserve">the Error source listed in the table of </w:t>
      </w:r>
      <w:r w:rsidRPr="00C40008">
        <w:rPr>
          <w:b/>
          <w:bCs/>
        </w:rPr>
        <w:t xml:space="preserve"> [8] R2-2010642  into Faults in the correction data</w:t>
      </w:r>
      <w:r>
        <w:rPr>
          <w:b/>
          <w:bCs/>
        </w:rPr>
        <w:t xml:space="preserve">, </w:t>
      </w:r>
      <w:r w:rsidRPr="00C40008">
        <w:rPr>
          <w:b/>
          <w:bCs/>
        </w:rPr>
        <w:t>Faults in transmitting the data to the UE</w:t>
      </w:r>
      <w:r>
        <w:rPr>
          <w:b/>
          <w:bCs/>
        </w:rPr>
        <w:t xml:space="preserve">, </w:t>
      </w:r>
      <w:r w:rsidRPr="00C40008">
        <w:rPr>
          <w:b/>
          <w:bCs/>
        </w:rPr>
        <w:t>External feared events</w:t>
      </w:r>
      <w:r>
        <w:rPr>
          <w:b/>
          <w:bCs/>
        </w:rPr>
        <w:t xml:space="preserve"> and </w:t>
      </w:r>
      <w:r w:rsidRPr="00C40008">
        <w:rPr>
          <w:b/>
          <w:bCs/>
        </w:rPr>
        <w:t>UE faults</w:t>
      </w:r>
      <w:r>
        <w:rPr>
          <w:b/>
          <w:bCs/>
        </w:rPr>
        <w:t xml:space="preserve">. </w:t>
      </w:r>
    </w:p>
    <w:p w14:paraId="00860843" w14:textId="5E37EC0A" w:rsidR="00BA5A68" w:rsidRDefault="00BA5A68" w:rsidP="00BA5A68">
      <w:pPr>
        <w:rPr>
          <w:b/>
          <w:bCs/>
        </w:rPr>
      </w:pPr>
      <w:r>
        <w:rPr>
          <w:b/>
          <w:bCs/>
        </w:rPr>
        <w:t xml:space="preserve">Proposal 6: RAN2 to discuss how to capture the table in [1] </w:t>
      </w:r>
      <w:r w:rsidRPr="009A4343">
        <w:rPr>
          <w:b/>
          <w:bCs/>
        </w:rPr>
        <w:t>R2-2008812</w:t>
      </w:r>
      <w:r>
        <w:rPr>
          <w:b/>
          <w:bCs/>
        </w:rPr>
        <w:t xml:space="preserve">, table in [3] </w:t>
      </w:r>
      <w:r w:rsidRPr="009A4343">
        <w:rPr>
          <w:b/>
          <w:bCs/>
        </w:rPr>
        <w:t>R2-2009331</w:t>
      </w:r>
      <w:r>
        <w:rPr>
          <w:b/>
          <w:bCs/>
        </w:rPr>
        <w:t xml:space="preserve">, table in [5] </w:t>
      </w:r>
      <w:r w:rsidRPr="00C40008">
        <w:rPr>
          <w:b/>
          <w:bCs/>
        </w:rPr>
        <w:t>R2-2010073</w:t>
      </w:r>
      <w:r>
        <w:rPr>
          <w:b/>
          <w:bCs/>
        </w:rPr>
        <w:t xml:space="preserve"> in the TR, e.g. which one should be used as baseline;</w:t>
      </w:r>
    </w:p>
    <w:p w14:paraId="590CDF33" w14:textId="7617FF33" w:rsidR="00BA5A68" w:rsidRDefault="00BA5A68" w:rsidP="00BA5A68">
      <w:pPr>
        <w:rPr>
          <w:b/>
          <w:bCs/>
        </w:rPr>
      </w:pPr>
      <w:r>
        <w:rPr>
          <w:b/>
          <w:bCs/>
        </w:rPr>
        <w:t xml:space="preserve">Proposal 8: RAN2 to discuss whether to capture the figure from R2-2007647 on all potential error sources into the TR. </w:t>
      </w:r>
    </w:p>
    <w:p w14:paraId="670E8E8F" w14:textId="6DADD83E" w:rsidR="00654F51" w:rsidRDefault="00654F51">
      <w:pPr>
        <w:jc w:val="both"/>
        <w:rPr>
          <w:lang w:eastAsia="zh-CN"/>
        </w:rPr>
      </w:pPr>
    </w:p>
    <w:sectPr w:rsidR="00654F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C3571" w14:textId="77777777" w:rsidR="006509DC" w:rsidRDefault="006509DC" w:rsidP="000830F2">
      <w:pPr>
        <w:spacing w:after="0"/>
      </w:pPr>
      <w:r>
        <w:separator/>
      </w:r>
    </w:p>
  </w:endnote>
  <w:endnote w:type="continuationSeparator" w:id="0">
    <w:p w14:paraId="4836C0DF" w14:textId="77777777" w:rsidR="006509DC" w:rsidRDefault="006509DC" w:rsidP="00083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8793" w14:textId="77777777" w:rsidR="00530298" w:rsidRDefault="00530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530298" w:rsidRDefault="00530298">
    <w:pPr>
      <w:pStyle w:val="Footer"/>
    </w:pPr>
    <w:r>
      <w:rPr>
        <w:noProof/>
      </w:rPr>
      <mc:AlternateContent>
        <mc:Choice Requires="wps">
          <w:drawing>
            <wp:anchor distT="0" distB="0" distL="114300" distR="114300" simplePos="0" relativeHeight="251657728"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FD357" w14:textId="77777777" w:rsidR="00530298" w:rsidRDefault="00530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DB393" w14:textId="77777777" w:rsidR="006509DC" w:rsidRDefault="006509DC" w:rsidP="000830F2">
      <w:pPr>
        <w:spacing w:after="0"/>
      </w:pPr>
      <w:r>
        <w:separator/>
      </w:r>
    </w:p>
  </w:footnote>
  <w:footnote w:type="continuationSeparator" w:id="0">
    <w:p w14:paraId="53783ACF" w14:textId="77777777" w:rsidR="006509DC" w:rsidRDefault="006509DC" w:rsidP="000830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CED7" w14:textId="77777777" w:rsidR="00530298" w:rsidRDefault="00530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01D4" w14:textId="77777777" w:rsidR="00530298" w:rsidRDefault="005302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38D6B" w14:textId="77777777" w:rsidR="00530298" w:rsidRDefault="00530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3C63973"/>
    <w:multiLevelType w:val="hybridMultilevel"/>
    <w:tmpl w:val="A1EC89BC"/>
    <w:lvl w:ilvl="0" w:tplc="E30E3F8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6052AF"/>
    <w:multiLevelType w:val="hybridMultilevel"/>
    <w:tmpl w:val="0BBA632C"/>
    <w:lvl w:ilvl="0" w:tplc="D146EFD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6"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0155420"/>
    <w:multiLevelType w:val="hybridMultilevel"/>
    <w:tmpl w:val="2F3A2AB2"/>
    <w:lvl w:ilvl="0" w:tplc="5A4CA3F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1"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5"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4"/>
  </w:num>
  <w:num w:numId="2">
    <w:abstractNumId w:val="22"/>
  </w:num>
  <w:num w:numId="3">
    <w:abstractNumId w:val="20"/>
  </w:num>
  <w:num w:numId="4">
    <w:abstractNumId w:val="37"/>
  </w:num>
  <w:num w:numId="5">
    <w:abstractNumId w:val="4"/>
  </w:num>
  <w:num w:numId="6">
    <w:abstractNumId w:val="1"/>
  </w:num>
  <w:num w:numId="7">
    <w:abstractNumId w:val="3"/>
  </w:num>
  <w:num w:numId="8">
    <w:abstractNumId w:val="25"/>
  </w:num>
  <w:num w:numId="9">
    <w:abstractNumId w:val="32"/>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7"/>
  </w:num>
  <w:num w:numId="13">
    <w:abstractNumId w:val="19"/>
  </w:num>
  <w:num w:numId="14">
    <w:abstractNumId w:val="12"/>
  </w:num>
  <w:num w:numId="15">
    <w:abstractNumId w:val="6"/>
  </w:num>
  <w:num w:numId="16">
    <w:abstractNumId w:val="34"/>
  </w:num>
  <w:num w:numId="17">
    <w:abstractNumId w:val="5"/>
  </w:num>
  <w:num w:numId="18">
    <w:abstractNumId w:val="9"/>
  </w:num>
  <w:num w:numId="19">
    <w:abstractNumId w:val="23"/>
  </w:num>
  <w:num w:numId="20">
    <w:abstractNumId w:val="8"/>
  </w:num>
  <w:num w:numId="21">
    <w:abstractNumId w:val="7"/>
  </w:num>
  <w:num w:numId="22">
    <w:abstractNumId w:val="36"/>
  </w:num>
  <w:num w:numId="23">
    <w:abstractNumId w:val="31"/>
  </w:num>
  <w:num w:numId="24">
    <w:abstractNumId w:val="17"/>
  </w:num>
  <w:num w:numId="25">
    <w:abstractNumId w:val="18"/>
  </w:num>
  <w:num w:numId="2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3"/>
  </w:num>
  <w:num w:numId="29">
    <w:abstractNumId w:val="29"/>
  </w:num>
  <w:num w:numId="30">
    <w:abstractNumId w:val="26"/>
  </w:num>
  <w:num w:numId="31">
    <w:abstractNumId w:val="35"/>
  </w:num>
  <w:num w:numId="32">
    <w:abstractNumId w:val="33"/>
  </w:num>
  <w:num w:numId="33">
    <w:abstractNumId w:val="2"/>
  </w:num>
  <w:num w:numId="34">
    <w:abstractNumId w:val="28"/>
  </w:num>
  <w:num w:numId="35">
    <w:abstractNumId w:val="10"/>
  </w:num>
  <w:num w:numId="36">
    <w:abstractNumId w:val="11"/>
  </w:num>
  <w:num w:numId="37">
    <w:abstractNumId w:val="21"/>
  </w:num>
  <w:num w:numId="38">
    <w:abstractNumId w:val="15"/>
  </w:num>
  <w:num w:numId="39">
    <w:abstractNumId w:val="30"/>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25FA"/>
    <w:rsid w:val="0009281C"/>
    <w:rsid w:val="00093BCA"/>
    <w:rsid w:val="00093F89"/>
    <w:rsid w:val="00094CFD"/>
    <w:rsid w:val="00096C3D"/>
    <w:rsid w:val="0009704C"/>
    <w:rsid w:val="00097223"/>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66BF"/>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5D31"/>
    <w:rsid w:val="00146080"/>
    <w:rsid w:val="001479AC"/>
    <w:rsid w:val="00147CCA"/>
    <w:rsid w:val="001500CE"/>
    <w:rsid w:val="0015021A"/>
    <w:rsid w:val="001519C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DBB"/>
    <w:rsid w:val="002011CE"/>
    <w:rsid w:val="00201C00"/>
    <w:rsid w:val="00205C92"/>
    <w:rsid w:val="00206778"/>
    <w:rsid w:val="002075FB"/>
    <w:rsid w:val="002116B7"/>
    <w:rsid w:val="0021284B"/>
    <w:rsid w:val="00214D8B"/>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325E"/>
    <w:rsid w:val="00283431"/>
    <w:rsid w:val="002842A9"/>
    <w:rsid w:val="0028493C"/>
    <w:rsid w:val="00284EEF"/>
    <w:rsid w:val="002850C2"/>
    <w:rsid w:val="00285431"/>
    <w:rsid w:val="00286117"/>
    <w:rsid w:val="0028689C"/>
    <w:rsid w:val="002874D2"/>
    <w:rsid w:val="0029097F"/>
    <w:rsid w:val="002925ED"/>
    <w:rsid w:val="00293538"/>
    <w:rsid w:val="002953F2"/>
    <w:rsid w:val="00297ADA"/>
    <w:rsid w:val="00297B87"/>
    <w:rsid w:val="00297CF7"/>
    <w:rsid w:val="002A0094"/>
    <w:rsid w:val="002A06CF"/>
    <w:rsid w:val="002A0B02"/>
    <w:rsid w:val="002A1768"/>
    <w:rsid w:val="002A2086"/>
    <w:rsid w:val="002A38AB"/>
    <w:rsid w:val="002A469A"/>
    <w:rsid w:val="002A49AC"/>
    <w:rsid w:val="002A50AB"/>
    <w:rsid w:val="002A5605"/>
    <w:rsid w:val="002A574B"/>
    <w:rsid w:val="002A59AC"/>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04D"/>
    <w:rsid w:val="0032628A"/>
    <w:rsid w:val="00327B0E"/>
    <w:rsid w:val="00330C24"/>
    <w:rsid w:val="003318C5"/>
    <w:rsid w:val="0033219F"/>
    <w:rsid w:val="003321EB"/>
    <w:rsid w:val="00333299"/>
    <w:rsid w:val="003335CA"/>
    <w:rsid w:val="00334363"/>
    <w:rsid w:val="0033571B"/>
    <w:rsid w:val="00336024"/>
    <w:rsid w:val="00336967"/>
    <w:rsid w:val="00337ED9"/>
    <w:rsid w:val="00340C8E"/>
    <w:rsid w:val="00343F64"/>
    <w:rsid w:val="00344A8A"/>
    <w:rsid w:val="00345848"/>
    <w:rsid w:val="003461CB"/>
    <w:rsid w:val="003470DB"/>
    <w:rsid w:val="0034731F"/>
    <w:rsid w:val="003475D6"/>
    <w:rsid w:val="00347C4F"/>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9415A"/>
    <w:rsid w:val="003945C7"/>
    <w:rsid w:val="00396BFC"/>
    <w:rsid w:val="00397F18"/>
    <w:rsid w:val="003A0E21"/>
    <w:rsid w:val="003A2DFB"/>
    <w:rsid w:val="003A57A0"/>
    <w:rsid w:val="003A71D6"/>
    <w:rsid w:val="003A7F86"/>
    <w:rsid w:val="003B104E"/>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4240"/>
    <w:rsid w:val="00435891"/>
    <w:rsid w:val="00436394"/>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C9C"/>
    <w:rsid w:val="00467194"/>
    <w:rsid w:val="004676F2"/>
    <w:rsid w:val="00467FEE"/>
    <w:rsid w:val="00474C7B"/>
    <w:rsid w:val="00474F1D"/>
    <w:rsid w:val="00477E82"/>
    <w:rsid w:val="004815D4"/>
    <w:rsid w:val="00481C52"/>
    <w:rsid w:val="00481D37"/>
    <w:rsid w:val="004826B7"/>
    <w:rsid w:val="00483D89"/>
    <w:rsid w:val="004858CC"/>
    <w:rsid w:val="004870CF"/>
    <w:rsid w:val="0048719B"/>
    <w:rsid w:val="0048793D"/>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18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23B"/>
    <w:rsid w:val="00544234"/>
    <w:rsid w:val="00547281"/>
    <w:rsid w:val="0054791A"/>
    <w:rsid w:val="00550254"/>
    <w:rsid w:val="005510C8"/>
    <w:rsid w:val="0055135D"/>
    <w:rsid w:val="005514E5"/>
    <w:rsid w:val="00552DD4"/>
    <w:rsid w:val="00552E5A"/>
    <w:rsid w:val="00552F9B"/>
    <w:rsid w:val="00553778"/>
    <w:rsid w:val="00553BDD"/>
    <w:rsid w:val="005549AD"/>
    <w:rsid w:val="00554BBC"/>
    <w:rsid w:val="00554C4B"/>
    <w:rsid w:val="005559C5"/>
    <w:rsid w:val="00556025"/>
    <w:rsid w:val="00556A7F"/>
    <w:rsid w:val="00556F1C"/>
    <w:rsid w:val="0055768D"/>
    <w:rsid w:val="0056006B"/>
    <w:rsid w:val="0056098F"/>
    <w:rsid w:val="0056117F"/>
    <w:rsid w:val="00561BFD"/>
    <w:rsid w:val="005629C8"/>
    <w:rsid w:val="0056465C"/>
    <w:rsid w:val="00566614"/>
    <w:rsid w:val="005669D2"/>
    <w:rsid w:val="00571662"/>
    <w:rsid w:val="005721C0"/>
    <w:rsid w:val="00572B39"/>
    <w:rsid w:val="00572BC5"/>
    <w:rsid w:val="00573BA3"/>
    <w:rsid w:val="0057430B"/>
    <w:rsid w:val="00574CD8"/>
    <w:rsid w:val="005823AE"/>
    <w:rsid w:val="00583B58"/>
    <w:rsid w:val="00584ED0"/>
    <w:rsid w:val="00585239"/>
    <w:rsid w:val="00586F01"/>
    <w:rsid w:val="00587CE2"/>
    <w:rsid w:val="00587DEB"/>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429B"/>
    <w:rsid w:val="005D519D"/>
    <w:rsid w:val="005D58E3"/>
    <w:rsid w:val="005D7037"/>
    <w:rsid w:val="005D7AB1"/>
    <w:rsid w:val="005E038F"/>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9DC"/>
    <w:rsid w:val="00650AFF"/>
    <w:rsid w:val="00650D0C"/>
    <w:rsid w:val="00651B7A"/>
    <w:rsid w:val="0065213B"/>
    <w:rsid w:val="00652A0E"/>
    <w:rsid w:val="0065338F"/>
    <w:rsid w:val="00653E78"/>
    <w:rsid w:val="0065485E"/>
    <w:rsid w:val="00654F51"/>
    <w:rsid w:val="00655A1D"/>
    <w:rsid w:val="0065618F"/>
    <w:rsid w:val="00656F67"/>
    <w:rsid w:val="00657E50"/>
    <w:rsid w:val="00660733"/>
    <w:rsid w:val="00662B40"/>
    <w:rsid w:val="00664C86"/>
    <w:rsid w:val="00666CEE"/>
    <w:rsid w:val="00667DB7"/>
    <w:rsid w:val="00667F1E"/>
    <w:rsid w:val="006719B8"/>
    <w:rsid w:val="0067213F"/>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3977"/>
    <w:rsid w:val="00723EFE"/>
    <w:rsid w:val="00725EEE"/>
    <w:rsid w:val="00726428"/>
    <w:rsid w:val="00726EB8"/>
    <w:rsid w:val="00730FBE"/>
    <w:rsid w:val="00731D93"/>
    <w:rsid w:val="0073255B"/>
    <w:rsid w:val="00735EF7"/>
    <w:rsid w:val="00741F08"/>
    <w:rsid w:val="0074236E"/>
    <w:rsid w:val="00742972"/>
    <w:rsid w:val="007504B0"/>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C4"/>
    <w:rsid w:val="007A7FC8"/>
    <w:rsid w:val="007B36C8"/>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5E56"/>
    <w:rsid w:val="007D66FA"/>
    <w:rsid w:val="007D7687"/>
    <w:rsid w:val="007D7844"/>
    <w:rsid w:val="007E0BA5"/>
    <w:rsid w:val="007E1E09"/>
    <w:rsid w:val="007E2965"/>
    <w:rsid w:val="007E3B6B"/>
    <w:rsid w:val="007E417F"/>
    <w:rsid w:val="007E4262"/>
    <w:rsid w:val="007E57B1"/>
    <w:rsid w:val="007E712F"/>
    <w:rsid w:val="007F0F24"/>
    <w:rsid w:val="007F16F8"/>
    <w:rsid w:val="007F1F08"/>
    <w:rsid w:val="007F2BFD"/>
    <w:rsid w:val="007F369F"/>
    <w:rsid w:val="007F4ACB"/>
    <w:rsid w:val="007F5DC9"/>
    <w:rsid w:val="007F62EE"/>
    <w:rsid w:val="00800CAC"/>
    <w:rsid w:val="0080252E"/>
    <w:rsid w:val="008030E1"/>
    <w:rsid w:val="008040CC"/>
    <w:rsid w:val="00806A9F"/>
    <w:rsid w:val="008074B5"/>
    <w:rsid w:val="00807885"/>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47AE"/>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56FB"/>
    <w:rsid w:val="00877A8F"/>
    <w:rsid w:val="00880CB3"/>
    <w:rsid w:val="008815BF"/>
    <w:rsid w:val="0088475E"/>
    <w:rsid w:val="00885CFD"/>
    <w:rsid w:val="00885E46"/>
    <w:rsid w:val="00886130"/>
    <w:rsid w:val="008867B0"/>
    <w:rsid w:val="00886BE0"/>
    <w:rsid w:val="00891275"/>
    <w:rsid w:val="00891D75"/>
    <w:rsid w:val="00892914"/>
    <w:rsid w:val="00892FD8"/>
    <w:rsid w:val="00893664"/>
    <w:rsid w:val="00893C72"/>
    <w:rsid w:val="008943B5"/>
    <w:rsid w:val="00895581"/>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567"/>
    <w:rsid w:val="008B6667"/>
    <w:rsid w:val="008B66D1"/>
    <w:rsid w:val="008C0FD8"/>
    <w:rsid w:val="008C1FEF"/>
    <w:rsid w:val="008C2903"/>
    <w:rsid w:val="008C30B1"/>
    <w:rsid w:val="008C3715"/>
    <w:rsid w:val="008C489D"/>
    <w:rsid w:val="008C54A7"/>
    <w:rsid w:val="008C6880"/>
    <w:rsid w:val="008D2BBF"/>
    <w:rsid w:val="008D34EC"/>
    <w:rsid w:val="008D4B40"/>
    <w:rsid w:val="008D67C1"/>
    <w:rsid w:val="008D7021"/>
    <w:rsid w:val="008D7D20"/>
    <w:rsid w:val="008E042D"/>
    <w:rsid w:val="008E0442"/>
    <w:rsid w:val="008E105E"/>
    <w:rsid w:val="008E135D"/>
    <w:rsid w:val="008E2933"/>
    <w:rsid w:val="008E3EA6"/>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4108"/>
    <w:rsid w:val="00924AA9"/>
    <w:rsid w:val="009254DF"/>
    <w:rsid w:val="00927034"/>
    <w:rsid w:val="009345BA"/>
    <w:rsid w:val="0093480E"/>
    <w:rsid w:val="0093594B"/>
    <w:rsid w:val="00935C11"/>
    <w:rsid w:val="0094030F"/>
    <w:rsid w:val="00941AB6"/>
    <w:rsid w:val="009430D2"/>
    <w:rsid w:val="009438A4"/>
    <w:rsid w:val="009439B7"/>
    <w:rsid w:val="0094609E"/>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700A4"/>
    <w:rsid w:val="00970E37"/>
    <w:rsid w:val="00972172"/>
    <w:rsid w:val="00973A64"/>
    <w:rsid w:val="00973BE6"/>
    <w:rsid w:val="00974E8E"/>
    <w:rsid w:val="00975A1A"/>
    <w:rsid w:val="00977B2A"/>
    <w:rsid w:val="00985405"/>
    <w:rsid w:val="0098602E"/>
    <w:rsid w:val="00986094"/>
    <w:rsid w:val="00986500"/>
    <w:rsid w:val="00986894"/>
    <w:rsid w:val="00990D1F"/>
    <w:rsid w:val="00990FEA"/>
    <w:rsid w:val="0099115A"/>
    <w:rsid w:val="00993FA1"/>
    <w:rsid w:val="00996E23"/>
    <w:rsid w:val="009975C1"/>
    <w:rsid w:val="009A0EE8"/>
    <w:rsid w:val="009A25A7"/>
    <w:rsid w:val="009A265F"/>
    <w:rsid w:val="009A3C8E"/>
    <w:rsid w:val="009A4343"/>
    <w:rsid w:val="009A525C"/>
    <w:rsid w:val="009A5C56"/>
    <w:rsid w:val="009B08AF"/>
    <w:rsid w:val="009B0DD0"/>
    <w:rsid w:val="009B1F8C"/>
    <w:rsid w:val="009B2270"/>
    <w:rsid w:val="009B2858"/>
    <w:rsid w:val="009B359F"/>
    <w:rsid w:val="009B39BE"/>
    <w:rsid w:val="009B496C"/>
    <w:rsid w:val="009B51B7"/>
    <w:rsid w:val="009B6C66"/>
    <w:rsid w:val="009B7ACC"/>
    <w:rsid w:val="009C1212"/>
    <w:rsid w:val="009C1CB7"/>
    <w:rsid w:val="009C29AE"/>
    <w:rsid w:val="009D2741"/>
    <w:rsid w:val="009D3AA5"/>
    <w:rsid w:val="009D41A0"/>
    <w:rsid w:val="009D540D"/>
    <w:rsid w:val="009E02ED"/>
    <w:rsid w:val="009E1758"/>
    <w:rsid w:val="009E2B9D"/>
    <w:rsid w:val="009E2BC8"/>
    <w:rsid w:val="009E3359"/>
    <w:rsid w:val="009E353C"/>
    <w:rsid w:val="009E4BCA"/>
    <w:rsid w:val="009E5949"/>
    <w:rsid w:val="009E67BF"/>
    <w:rsid w:val="009E73D0"/>
    <w:rsid w:val="009F0CF4"/>
    <w:rsid w:val="009F4440"/>
    <w:rsid w:val="00A03F7D"/>
    <w:rsid w:val="00A045D9"/>
    <w:rsid w:val="00A05A5C"/>
    <w:rsid w:val="00A062E8"/>
    <w:rsid w:val="00A1014E"/>
    <w:rsid w:val="00A117FE"/>
    <w:rsid w:val="00A11F89"/>
    <w:rsid w:val="00A12CFF"/>
    <w:rsid w:val="00A13163"/>
    <w:rsid w:val="00A14632"/>
    <w:rsid w:val="00A14869"/>
    <w:rsid w:val="00A14B1B"/>
    <w:rsid w:val="00A1546C"/>
    <w:rsid w:val="00A15FA7"/>
    <w:rsid w:val="00A16CE8"/>
    <w:rsid w:val="00A20946"/>
    <w:rsid w:val="00A218AD"/>
    <w:rsid w:val="00A24957"/>
    <w:rsid w:val="00A26EFB"/>
    <w:rsid w:val="00A31AC0"/>
    <w:rsid w:val="00A31F7A"/>
    <w:rsid w:val="00A3310D"/>
    <w:rsid w:val="00A335AF"/>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45BA"/>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638A"/>
    <w:rsid w:val="00A8699A"/>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F0A70"/>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1858"/>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C0B"/>
    <w:rsid w:val="00B80D89"/>
    <w:rsid w:val="00B81865"/>
    <w:rsid w:val="00B82BFF"/>
    <w:rsid w:val="00B83603"/>
    <w:rsid w:val="00B83AF1"/>
    <w:rsid w:val="00B84209"/>
    <w:rsid w:val="00B85C71"/>
    <w:rsid w:val="00B85FF5"/>
    <w:rsid w:val="00B863C5"/>
    <w:rsid w:val="00B86AA8"/>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A68"/>
    <w:rsid w:val="00BA5CBE"/>
    <w:rsid w:val="00BA6619"/>
    <w:rsid w:val="00BA6AB5"/>
    <w:rsid w:val="00BB0995"/>
    <w:rsid w:val="00BB119B"/>
    <w:rsid w:val="00BB1C23"/>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FDD"/>
    <w:rsid w:val="00BE0896"/>
    <w:rsid w:val="00BE08CC"/>
    <w:rsid w:val="00BE1478"/>
    <w:rsid w:val="00BE1706"/>
    <w:rsid w:val="00BE26A9"/>
    <w:rsid w:val="00BE3D71"/>
    <w:rsid w:val="00BE5B24"/>
    <w:rsid w:val="00BE5E84"/>
    <w:rsid w:val="00BE63C7"/>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27335"/>
    <w:rsid w:val="00C27441"/>
    <w:rsid w:val="00C27E6C"/>
    <w:rsid w:val="00C324CF"/>
    <w:rsid w:val="00C3351B"/>
    <w:rsid w:val="00C33D43"/>
    <w:rsid w:val="00C3407D"/>
    <w:rsid w:val="00C343D7"/>
    <w:rsid w:val="00C35556"/>
    <w:rsid w:val="00C3779F"/>
    <w:rsid w:val="00C40008"/>
    <w:rsid w:val="00C40605"/>
    <w:rsid w:val="00C407AA"/>
    <w:rsid w:val="00C424F1"/>
    <w:rsid w:val="00C45153"/>
    <w:rsid w:val="00C45EE1"/>
    <w:rsid w:val="00C477D7"/>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91A20"/>
    <w:rsid w:val="00C91F90"/>
    <w:rsid w:val="00C93643"/>
    <w:rsid w:val="00C93DA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D0215B"/>
    <w:rsid w:val="00D0357D"/>
    <w:rsid w:val="00D03616"/>
    <w:rsid w:val="00D0386A"/>
    <w:rsid w:val="00D063D9"/>
    <w:rsid w:val="00D075EA"/>
    <w:rsid w:val="00D10035"/>
    <w:rsid w:val="00D10BE8"/>
    <w:rsid w:val="00D14085"/>
    <w:rsid w:val="00D15B13"/>
    <w:rsid w:val="00D15C15"/>
    <w:rsid w:val="00D2097F"/>
    <w:rsid w:val="00D21B32"/>
    <w:rsid w:val="00D21B38"/>
    <w:rsid w:val="00D23422"/>
    <w:rsid w:val="00D25DE7"/>
    <w:rsid w:val="00D3289B"/>
    <w:rsid w:val="00D35DC0"/>
    <w:rsid w:val="00D361E9"/>
    <w:rsid w:val="00D36E8A"/>
    <w:rsid w:val="00D3714F"/>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77C9"/>
    <w:rsid w:val="00DB7CD3"/>
    <w:rsid w:val="00DC1124"/>
    <w:rsid w:val="00DC11CF"/>
    <w:rsid w:val="00DC132E"/>
    <w:rsid w:val="00DC1F44"/>
    <w:rsid w:val="00DC2AE5"/>
    <w:rsid w:val="00DC2B76"/>
    <w:rsid w:val="00DC30E9"/>
    <w:rsid w:val="00DC32C8"/>
    <w:rsid w:val="00DC5622"/>
    <w:rsid w:val="00DC59FA"/>
    <w:rsid w:val="00DC6009"/>
    <w:rsid w:val="00DC732A"/>
    <w:rsid w:val="00DD0F74"/>
    <w:rsid w:val="00DD27F3"/>
    <w:rsid w:val="00DD49C1"/>
    <w:rsid w:val="00DD4B24"/>
    <w:rsid w:val="00DD5869"/>
    <w:rsid w:val="00DD5AAC"/>
    <w:rsid w:val="00DD6149"/>
    <w:rsid w:val="00DD6A45"/>
    <w:rsid w:val="00DD7BD0"/>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F4"/>
    <w:rsid w:val="00E41E4D"/>
    <w:rsid w:val="00E41FD0"/>
    <w:rsid w:val="00E4223A"/>
    <w:rsid w:val="00E42514"/>
    <w:rsid w:val="00E42794"/>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893"/>
    <w:rsid w:val="00E61F74"/>
    <w:rsid w:val="00E64201"/>
    <w:rsid w:val="00E64D7A"/>
    <w:rsid w:val="00E6682B"/>
    <w:rsid w:val="00E67D23"/>
    <w:rsid w:val="00E67EAA"/>
    <w:rsid w:val="00E702DC"/>
    <w:rsid w:val="00E70B96"/>
    <w:rsid w:val="00E71A59"/>
    <w:rsid w:val="00E74E76"/>
    <w:rsid w:val="00E75005"/>
    <w:rsid w:val="00E76B0E"/>
    <w:rsid w:val="00E8025A"/>
    <w:rsid w:val="00E818A1"/>
    <w:rsid w:val="00E819C2"/>
    <w:rsid w:val="00E8307C"/>
    <w:rsid w:val="00E83DF5"/>
    <w:rsid w:val="00E846C0"/>
    <w:rsid w:val="00E84708"/>
    <w:rsid w:val="00E87EDF"/>
    <w:rsid w:val="00E90C46"/>
    <w:rsid w:val="00E91FCF"/>
    <w:rsid w:val="00E92BB7"/>
    <w:rsid w:val="00E93846"/>
    <w:rsid w:val="00E93DF7"/>
    <w:rsid w:val="00E96C7E"/>
    <w:rsid w:val="00EA0872"/>
    <w:rsid w:val="00EA1892"/>
    <w:rsid w:val="00EA2A26"/>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3A46"/>
    <w:rsid w:val="00F0416F"/>
    <w:rsid w:val="00F044E7"/>
    <w:rsid w:val="00F051F1"/>
    <w:rsid w:val="00F061D6"/>
    <w:rsid w:val="00F127A9"/>
    <w:rsid w:val="00F1513D"/>
    <w:rsid w:val="00F17DC2"/>
    <w:rsid w:val="00F20E9F"/>
    <w:rsid w:val="00F228EA"/>
    <w:rsid w:val="00F22961"/>
    <w:rsid w:val="00F23D3C"/>
    <w:rsid w:val="00F24FD8"/>
    <w:rsid w:val="00F275C4"/>
    <w:rsid w:val="00F27BF2"/>
    <w:rsid w:val="00F27DE7"/>
    <w:rsid w:val="00F27E5B"/>
    <w:rsid w:val="00F3188C"/>
    <w:rsid w:val="00F34E85"/>
    <w:rsid w:val="00F351A9"/>
    <w:rsid w:val="00F36F81"/>
    <w:rsid w:val="00F41EF0"/>
    <w:rsid w:val="00F42AFB"/>
    <w:rsid w:val="00F43E0A"/>
    <w:rsid w:val="00F43E53"/>
    <w:rsid w:val="00F44065"/>
    <w:rsid w:val="00F4688C"/>
    <w:rsid w:val="00F50605"/>
    <w:rsid w:val="00F51D85"/>
    <w:rsid w:val="00F52390"/>
    <w:rsid w:val="00F53B1A"/>
    <w:rsid w:val="00F53BAF"/>
    <w:rsid w:val="00F55AE1"/>
    <w:rsid w:val="00F57109"/>
    <w:rsid w:val="00F579A0"/>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1A0B"/>
    <w:rsid w:val="00FB4815"/>
    <w:rsid w:val="00FB5D13"/>
    <w:rsid w:val="00FB6095"/>
    <w:rsid w:val="00FC039F"/>
    <w:rsid w:val="00FC0D70"/>
    <w:rsid w:val="00FC2399"/>
    <w:rsid w:val="00FC36F6"/>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54D6"/>
    <w:rsid w:val="00FF6347"/>
    <w:rsid w:val="00FF6A23"/>
    <w:rsid w:val="00FF6CBF"/>
    <w:rsid w:val="1A3C3E29"/>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iPriority w:val="99"/>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customStyle="1" w:styleId="Default">
    <w:name w:val="Default"/>
    <w:rsid w:val="009700A4"/>
    <w:pPr>
      <w:widowControl w:val="0"/>
      <w:autoSpaceDE w:val="0"/>
      <w:autoSpaceDN w:val="0"/>
      <w:adjustRightInd w:val="0"/>
    </w:pPr>
    <w:rPr>
      <w:rFonts w:ascii="Verdana" w:eastAsiaTheme="minorEastAsi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385E86B-E5F0-43A2-B676-B4806CC9B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8</Pages>
  <Words>1955</Words>
  <Characters>11147</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13076</CharactersWithSpaces>
  <SharedDoc>false</SharedDoc>
  <HLinks>
    <vt:vector size="24" baseType="variant">
      <vt:variant>
        <vt:i4>1704043</vt:i4>
      </vt:variant>
      <vt:variant>
        <vt:i4>9</vt:i4>
      </vt:variant>
      <vt:variant>
        <vt:i4>0</vt:i4>
      </vt:variant>
      <vt:variant>
        <vt:i4>5</vt:i4>
      </vt:variant>
      <vt:variant>
        <vt:lpwstr>https://www.3gpp.org/ftp/TSG_RAN/WG2_RL2/TSGR2_110-e/Docs/R2-2005751.zip</vt:lpwstr>
      </vt:variant>
      <vt:variant>
        <vt:lpwstr/>
      </vt:variant>
      <vt:variant>
        <vt:i4>1704043</vt:i4>
      </vt:variant>
      <vt:variant>
        <vt:i4>6</vt:i4>
      </vt:variant>
      <vt:variant>
        <vt:i4>0</vt:i4>
      </vt:variant>
      <vt:variant>
        <vt:i4>5</vt:i4>
      </vt:variant>
      <vt:variant>
        <vt:lpwstr>https://www.3gpp.org/ftp/TSG_RAN/WG2_RL2/TSGR2_110-e/Docs/R2-2005751.zip</vt:lpwstr>
      </vt:variant>
      <vt:variant>
        <vt:lpwstr/>
      </vt:variant>
      <vt:variant>
        <vt:i4>1572968</vt:i4>
      </vt:variant>
      <vt:variant>
        <vt:i4>3</vt:i4>
      </vt:variant>
      <vt:variant>
        <vt:i4>0</vt:i4>
      </vt:variant>
      <vt:variant>
        <vt:i4>5</vt:i4>
      </vt:variant>
      <vt:variant>
        <vt:lpwstr>https://www.3gpp.org/ftp/TSG_RAN/WG2_RL2/TSGR2_110-e/Docs/R2-2004672.zip</vt:lpwstr>
      </vt:variant>
      <vt:variant>
        <vt:lpwstr/>
      </vt:variant>
      <vt:variant>
        <vt:i4>1769577</vt:i4>
      </vt:variant>
      <vt:variant>
        <vt:i4>0</vt:i4>
      </vt:variant>
      <vt:variant>
        <vt:i4>0</vt:i4>
      </vt:variant>
      <vt:variant>
        <vt:i4>5</vt:i4>
      </vt:variant>
      <vt:variant>
        <vt:lpwstr>https://www.3gpp.org/ftp/TSG_RAN/WG2_RL2/TSGR2_110-e/Docs/R2-2004661.zip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53</cp:revision>
  <dcterms:created xsi:type="dcterms:W3CDTF">2020-09-18T01:33:00Z</dcterms:created>
  <dcterms:modified xsi:type="dcterms:W3CDTF">2020-10-30T08:47:00Z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